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E4" w:rsidRPr="00591615" w:rsidRDefault="00EB3AE4" w:rsidP="00EB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B3AE4" w:rsidRPr="00591615" w:rsidRDefault="00EB3AE4" w:rsidP="00EB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EB3AE4" w:rsidRPr="00591615" w:rsidRDefault="00EB3AE4" w:rsidP="00EB3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EB3AE4" w:rsidRPr="00B24D3E" w:rsidRDefault="00EB3AE4" w:rsidP="00EB3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AE4" w:rsidRPr="00B24D3E" w:rsidRDefault="00EB3AE4" w:rsidP="00EB3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B3AE4" w:rsidRPr="00B24D3E" w:rsidRDefault="00EB3AE4" w:rsidP="00EB3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CD3" w:rsidRPr="00B24D3E" w:rsidRDefault="00627CD3" w:rsidP="00F42F63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B24D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01.10.2024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D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201-р</w:t>
      </w:r>
    </w:p>
    <w:p w:rsidR="00EB3AE4" w:rsidRPr="00B24D3E" w:rsidRDefault="00EB3AE4" w:rsidP="00EB3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AE4" w:rsidRPr="00627CD3" w:rsidRDefault="00F42F63" w:rsidP="00EB3AE4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CD3">
        <w:rPr>
          <w:rFonts w:ascii="Times New Roman" w:eastAsia="Calibri" w:hAnsi="Times New Roman" w:cs="Times New Roman"/>
          <w:iCs/>
          <w:sz w:val="28"/>
          <w:szCs w:val="28"/>
        </w:rPr>
        <w:t xml:space="preserve">О мерах по увеличению оплаты труда работникам муниципальных учреждений Бутурлинского муниципального округа Нижегородской области </w:t>
      </w:r>
    </w:p>
    <w:p w:rsidR="00EB3AE4" w:rsidRPr="00591615" w:rsidRDefault="00EB3AE4" w:rsidP="00EB3AE4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AE4" w:rsidRDefault="00EB3AE4" w:rsidP="00EB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сохранения целевых показателей</w:t>
      </w:r>
      <w:r w:rsidRPr="005953B9">
        <w:rPr>
          <w:rFonts w:ascii="Times New Roman" w:hAnsi="Times New Roman" w:cs="Times New Roman"/>
          <w:sz w:val="28"/>
          <w:szCs w:val="28"/>
        </w:rPr>
        <w:t xml:space="preserve"> заработной платы отдельных категорий работников бюджетного сектора экономики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округа, на которых распространяется действие Указов Президента РФ от 07.05.2012 </w:t>
      </w:r>
      <w:r w:rsidRPr="0071231E">
        <w:rPr>
          <w:rFonts w:ascii="Times New Roman" w:hAnsi="Times New Roman" w:cs="Times New Roman"/>
          <w:sz w:val="28"/>
          <w:szCs w:val="28"/>
        </w:rPr>
        <w:t xml:space="preserve">«О мероприятиях по реализации государственной социальной политики»,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23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71231E">
        <w:rPr>
          <w:rFonts w:ascii="Times New Roman" w:hAnsi="Times New Roman" w:cs="Times New Roman"/>
          <w:sz w:val="28"/>
          <w:szCs w:val="28"/>
        </w:rPr>
        <w:t>2012 № 761 «О Национальной стратегии действий в интересах детей на 2012 - 2017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- указы Президента РФ), о</w:t>
      </w:r>
      <w:r w:rsidRPr="005953B9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53B9">
        <w:rPr>
          <w:rFonts w:ascii="Times New Roman" w:hAnsi="Times New Roman" w:cs="Times New Roman"/>
          <w:sz w:val="28"/>
          <w:szCs w:val="28"/>
        </w:rPr>
        <w:t xml:space="preserve"> повышения уровня реального содержания заработной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бюджетного сектора экономики Бутурлинского муниципального округа, на которых не распространяется </w:t>
      </w:r>
      <w:r w:rsidRPr="00F42F63">
        <w:rPr>
          <w:rFonts w:ascii="Times New Roman" w:hAnsi="Times New Roman" w:cs="Times New Roman"/>
          <w:sz w:val="28"/>
          <w:szCs w:val="28"/>
        </w:rPr>
        <w:t xml:space="preserve">действие данных указов Президента РФ, во исполнение подпунктов 5.1, 5.2 и 5.3 распоряжения Правительства Нижегородской области от </w:t>
      </w:r>
      <w:r w:rsidR="00F42F63" w:rsidRPr="00F42F63">
        <w:rPr>
          <w:rFonts w:ascii="Times New Roman" w:hAnsi="Times New Roman" w:cs="Times New Roman"/>
          <w:sz w:val="28"/>
          <w:szCs w:val="28"/>
        </w:rPr>
        <w:t>07</w:t>
      </w:r>
      <w:r w:rsidRPr="00F42F63">
        <w:rPr>
          <w:rFonts w:ascii="Times New Roman" w:hAnsi="Times New Roman" w:cs="Times New Roman"/>
          <w:sz w:val="28"/>
          <w:szCs w:val="28"/>
        </w:rPr>
        <w:t>.0</w:t>
      </w:r>
      <w:r w:rsidR="00F42F63" w:rsidRPr="00F42F63">
        <w:rPr>
          <w:rFonts w:ascii="Times New Roman" w:hAnsi="Times New Roman" w:cs="Times New Roman"/>
          <w:sz w:val="28"/>
          <w:szCs w:val="28"/>
        </w:rPr>
        <w:t>8</w:t>
      </w:r>
      <w:r w:rsidRPr="00F42F63">
        <w:rPr>
          <w:rFonts w:ascii="Times New Roman" w:hAnsi="Times New Roman" w:cs="Times New Roman"/>
          <w:sz w:val="28"/>
          <w:szCs w:val="28"/>
        </w:rPr>
        <w:t>.202</w:t>
      </w:r>
      <w:r w:rsidR="00F42F63" w:rsidRPr="00F42F63">
        <w:rPr>
          <w:rFonts w:ascii="Times New Roman" w:hAnsi="Times New Roman" w:cs="Times New Roman"/>
          <w:sz w:val="28"/>
          <w:szCs w:val="28"/>
        </w:rPr>
        <w:t>4</w:t>
      </w:r>
      <w:r w:rsidRPr="00F42F63">
        <w:rPr>
          <w:rFonts w:ascii="Times New Roman" w:hAnsi="Times New Roman" w:cs="Times New Roman"/>
          <w:sz w:val="28"/>
          <w:szCs w:val="28"/>
        </w:rPr>
        <w:t xml:space="preserve"> № </w:t>
      </w:r>
      <w:r w:rsidR="00F42F63" w:rsidRPr="00F42F63">
        <w:rPr>
          <w:rFonts w:ascii="Times New Roman" w:hAnsi="Times New Roman" w:cs="Times New Roman"/>
          <w:sz w:val="28"/>
          <w:szCs w:val="28"/>
        </w:rPr>
        <w:t>742</w:t>
      </w:r>
      <w:r w:rsidRPr="00F42F63">
        <w:rPr>
          <w:rFonts w:ascii="Times New Roman" w:hAnsi="Times New Roman" w:cs="Times New Roman"/>
          <w:sz w:val="28"/>
          <w:szCs w:val="28"/>
        </w:rPr>
        <w:t>-р «</w:t>
      </w:r>
      <w:r w:rsidR="00F42F63" w:rsidRPr="00F42F63">
        <w:rPr>
          <w:rFonts w:ascii="Times New Roman" w:hAnsi="Times New Roman" w:cs="Times New Roman"/>
          <w:sz w:val="28"/>
          <w:szCs w:val="28"/>
        </w:rPr>
        <w:t>О мерах по увеличению оплаты труда работникам государственных</w:t>
      </w:r>
      <w:r w:rsidR="00F42F63">
        <w:rPr>
          <w:rFonts w:ascii="Times New Roman" w:hAnsi="Times New Roman" w:cs="Times New Roman"/>
          <w:sz w:val="28"/>
          <w:szCs w:val="28"/>
        </w:rPr>
        <w:t xml:space="preserve"> </w:t>
      </w:r>
      <w:r w:rsidR="00F42F63" w:rsidRPr="00F42F63">
        <w:rPr>
          <w:rFonts w:ascii="Times New Roman" w:hAnsi="Times New Roman" w:cs="Times New Roman"/>
          <w:sz w:val="28"/>
          <w:szCs w:val="28"/>
        </w:rPr>
        <w:t>учреждений Нижегородской области</w:t>
      </w:r>
      <w:r w:rsidR="00F42F63">
        <w:rPr>
          <w:rFonts w:ascii="Times New Roman" w:hAnsi="Times New Roman" w:cs="Times New Roman"/>
          <w:sz w:val="28"/>
          <w:szCs w:val="28"/>
        </w:rPr>
        <w:t xml:space="preserve"> </w:t>
      </w:r>
      <w:r w:rsidR="00F42F63" w:rsidRPr="00F42F63">
        <w:rPr>
          <w:rFonts w:ascii="Times New Roman" w:hAnsi="Times New Roman" w:cs="Times New Roman"/>
          <w:sz w:val="28"/>
          <w:szCs w:val="28"/>
        </w:rPr>
        <w:t>и муниципальных учреждений</w:t>
      </w:r>
      <w:r w:rsidRPr="00627C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руководствуясь ст. 134 Трудового кодекса РФ,</w:t>
      </w:r>
    </w:p>
    <w:p w:rsidR="00EB3AE4" w:rsidRDefault="00EB3AE4" w:rsidP="00EB3A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Принимать меры по сохранению целевых показателей заработной платы отдельных категорий работников бюджетного сектора экономики </w:t>
      </w:r>
      <w:r w:rsidRPr="00864B08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Нижегородской области в соответствии с указами Президента </w:t>
      </w:r>
      <w:r>
        <w:rPr>
          <w:rFonts w:ascii="Times New Roman" w:hAnsi="Times New Roman" w:cs="Times New Roman"/>
          <w:sz w:val="28"/>
          <w:szCs w:val="28"/>
        </w:rPr>
        <w:t>РФ.</w:t>
      </w:r>
    </w:p>
    <w:p w:rsidR="00EB3AE4" w:rsidRDefault="00EB3AE4" w:rsidP="00EB3A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7366">
        <w:rPr>
          <w:rFonts w:ascii="Times New Roman" w:hAnsi="Times New Roman" w:cs="Times New Roman"/>
          <w:sz w:val="28"/>
          <w:szCs w:val="28"/>
        </w:rPr>
        <w:t xml:space="preserve">Увеличить (проиндексировать) </w:t>
      </w:r>
      <w:r>
        <w:rPr>
          <w:rFonts w:ascii="Times New Roman" w:hAnsi="Times New Roman" w:cs="Times New Roman"/>
          <w:sz w:val="28"/>
          <w:szCs w:val="28"/>
        </w:rPr>
        <w:t>с 1 октября 202</w:t>
      </w:r>
      <w:r w:rsidR="00F42F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57366">
        <w:rPr>
          <w:rFonts w:ascii="Times New Roman" w:hAnsi="Times New Roman" w:cs="Times New Roman"/>
          <w:sz w:val="28"/>
          <w:szCs w:val="28"/>
        </w:rPr>
        <w:t>размеры окладов (ставок заработной платы) работник</w:t>
      </w:r>
      <w:r w:rsidR="007F1049">
        <w:rPr>
          <w:rFonts w:ascii="Times New Roman" w:hAnsi="Times New Roman" w:cs="Times New Roman"/>
          <w:sz w:val="28"/>
          <w:szCs w:val="28"/>
        </w:rPr>
        <w:t>ам</w:t>
      </w:r>
      <w:r w:rsidRPr="00F57366">
        <w:rPr>
          <w:rFonts w:ascii="Times New Roman" w:hAnsi="Times New Roman" w:cs="Times New Roman"/>
          <w:sz w:val="28"/>
          <w:szCs w:val="28"/>
        </w:rPr>
        <w:t xml:space="preserve"> </w:t>
      </w:r>
      <w:r w:rsidR="007F1049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Бутурлинского муниципального округа Нижегородской области, на которых не распространяются указы Президента Российской Федерации, на </w:t>
      </w:r>
      <w:r w:rsidR="007F1049">
        <w:rPr>
          <w:rFonts w:ascii="Times New Roman" w:hAnsi="Times New Roman" w:cs="Times New Roman"/>
          <w:sz w:val="28"/>
          <w:szCs w:val="28"/>
        </w:rPr>
        <w:t>7,2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B3AE4" w:rsidRDefault="00EB3AE4" w:rsidP="00EB3A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образования и спорта администрации Бутурлинского муниципального округа Нижегородской области, отделу культуры и туризма  у</w:t>
      </w:r>
      <w:r w:rsidRPr="00E15220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5220">
        <w:rPr>
          <w:rFonts w:ascii="Times New Roman" w:hAnsi="Times New Roman" w:cs="Times New Roman"/>
          <w:sz w:val="28"/>
          <w:szCs w:val="28"/>
        </w:rPr>
        <w:t xml:space="preserve"> образования и спорта администрации Бутурлинского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>представлять министерству образования, науки и молодежной политики Нижегородской области и министерству культуры Нижегородской области информацию о результатах мониторинга средней заработной платы отдельных категорий работников, поименованных в указах Президента Российской Федерации, до 5 числа месяца, следующего за отчетным.</w:t>
      </w:r>
    </w:p>
    <w:p w:rsidR="00EB3AE4" w:rsidRDefault="00EB3AE4" w:rsidP="00EB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210" w:rsidRDefault="00152210" w:rsidP="00152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Осуществляющий полномочия</w:t>
      </w:r>
    </w:p>
    <w:p w:rsidR="00EB3AE4" w:rsidRDefault="00152210" w:rsidP="0015221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главы местного самоуправления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 Пронин</w:t>
      </w:r>
    </w:p>
    <w:p w:rsidR="00EB3AE4" w:rsidRDefault="00EB3AE4" w:rsidP="00EB3AE4"/>
    <w:p w:rsidR="00863939" w:rsidRDefault="00863939"/>
    <w:sectPr w:rsidR="00863939" w:rsidSect="0025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EB3AE4"/>
    <w:rsid w:val="00152210"/>
    <w:rsid w:val="0025632E"/>
    <w:rsid w:val="00627CD3"/>
    <w:rsid w:val="007F1049"/>
    <w:rsid w:val="00863939"/>
    <w:rsid w:val="00EB3AE4"/>
    <w:rsid w:val="00F4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11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02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06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43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3</cp:revision>
  <dcterms:created xsi:type="dcterms:W3CDTF">2024-10-01T08:54:00Z</dcterms:created>
  <dcterms:modified xsi:type="dcterms:W3CDTF">2024-10-03T11:22:00Z</dcterms:modified>
</cp:coreProperties>
</file>