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45" w:rsidRDefault="00FA2B46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A4245" w:rsidRDefault="00FA2B46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ОКРУГА </w:t>
      </w:r>
    </w:p>
    <w:p w:rsidR="006A4245" w:rsidRDefault="00FA2B46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6A4245" w:rsidRDefault="006A4245">
      <w:pPr>
        <w:keepNext/>
        <w:keepLines/>
        <w:widowControl/>
        <w:jc w:val="center"/>
        <w:rPr>
          <w:b/>
          <w:sz w:val="28"/>
          <w:szCs w:val="28"/>
        </w:rPr>
      </w:pPr>
    </w:p>
    <w:p w:rsidR="006A4245" w:rsidRDefault="00FA2B46">
      <w:pPr>
        <w:keepNext/>
        <w:keepLines/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A4245" w:rsidRDefault="006A4245">
      <w:pPr>
        <w:keepNext/>
        <w:keepLines/>
        <w:widowControl/>
        <w:jc w:val="center"/>
        <w:rPr>
          <w:b/>
          <w:sz w:val="28"/>
          <w:szCs w:val="28"/>
        </w:rPr>
      </w:pPr>
    </w:p>
    <w:p w:rsidR="006A4245" w:rsidRDefault="009E5C72">
      <w:pPr>
        <w:keepNext/>
        <w:keepLines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От 26.03.2026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2B46">
        <w:rPr>
          <w:sz w:val="28"/>
          <w:szCs w:val="28"/>
        </w:rPr>
        <w:t xml:space="preserve">№ </w:t>
      </w:r>
      <w:r>
        <w:rPr>
          <w:sz w:val="28"/>
          <w:szCs w:val="28"/>
        </w:rPr>
        <w:t>370</w:t>
      </w:r>
    </w:p>
    <w:p w:rsidR="006A4245" w:rsidRDefault="006A4245">
      <w:pPr>
        <w:keepNext/>
        <w:keepLines/>
        <w:widowControl/>
        <w:jc w:val="center"/>
        <w:rPr>
          <w:b/>
          <w:sz w:val="28"/>
          <w:szCs w:val="28"/>
        </w:rPr>
      </w:pPr>
    </w:p>
    <w:p w:rsidR="006A4245" w:rsidRDefault="00FA2B46">
      <w:pPr>
        <w:keepNext/>
        <w:keepLines/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Бутурлинского муниципального округа Нижегородской области от 23 апреля 2025 г.</w:t>
      </w:r>
    </w:p>
    <w:p w:rsidR="006A4245" w:rsidRDefault="00FA2B46">
      <w:pPr>
        <w:keepNext/>
        <w:keepLines/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№ 553 «О создании комиссии по проведению оценки технического состояния  защитных сооружений гражданской обороны на территории</w:t>
      </w:r>
      <w:r>
        <w:rPr>
          <w:b/>
          <w:sz w:val="28"/>
          <w:szCs w:val="28"/>
        </w:rPr>
        <w:t xml:space="preserve"> Бутурлинского муниципального округа Нижегородской области»</w:t>
      </w:r>
    </w:p>
    <w:p w:rsidR="006A4245" w:rsidRDefault="00FA2B46">
      <w:pPr>
        <w:keepNext/>
        <w:keepLines/>
        <w:widowControl/>
        <w:spacing w:line="360" w:lineRule="auto"/>
        <w:ind w:firstLine="709"/>
        <w:jc w:val="both"/>
        <w:rPr>
          <w:rFonts w:eastAsia="Calibri"/>
          <w:lang w:eastAsia="ru-RU"/>
        </w:rPr>
      </w:pPr>
      <w:r>
        <w:t> </w:t>
      </w:r>
    </w:p>
    <w:p w:rsidR="006A4245" w:rsidRDefault="00FA2B4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12 февраля 1998 года № 28-ФЗ "О гражданской обороне", постановлением Правительства Российской Федерации от 29 ноября 1999 года № 1309 "О Порядке создания </w:t>
      </w:r>
      <w:r>
        <w:rPr>
          <w:sz w:val="28"/>
          <w:szCs w:val="28"/>
        </w:rPr>
        <w:t>убежищ и иных объектов гражданской обороны", приказом МЧС РФ от 15 декабря 2002 года № 583 «Об утверждении и введении в действие правил эксплуатации защитных сооружений гражданской обороны» и в целях проведения оценки технического состояния защитных сооруж</w:t>
      </w:r>
      <w:r>
        <w:rPr>
          <w:sz w:val="28"/>
          <w:szCs w:val="28"/>
        </w:rPr>
        <w:t xml:space="preserve">ений гражданской обороны на территории Бутурлинского муниципального округа Нижегородской области, администрация Бутурлинского муниципального округа Нижегородской области  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6A4245" w:rsidRDefault="00FA2B46">
      <w:pPr>
        <w:widowControl/>
        <w:spacing w:line="360" w:lineRule="auto"/>
        <w:ind w:firstLine="708"/>
        <w:jc w:val="both"/>
      </w:pPr>
      <w:r>
        <w:rPr>
          <w:sz w:val="28"/>
          <w:szCs w:val="28"/>
        </w:rPr>
        <w:t>1. Внести изменение в постановление администрации Бутурлинс</w:t>
      </w:r>
      <w:r>
        <w:rPr>
          <w:sz w:val="28"/>
          <w:szCs w:val="28"/>
        </w:rPr>
        <w:t xml:space="preserve">кого муниципального округа от 23 апреля 2025 г. № 553 </w:t>
      </w:r>
      <w:r>
        <w:rPr>
          <w:sz w:val="28"/>
          <w:szCs w:val="28"/>
        </w:rPr>
        <w:t>«О создании комиссии по проведению оценки технического состояния  защитных сооружений гражданской обороны на территории Бутурлинского муниципального округа Нижегородской области», изложив приложение 1 в</w:t>
      </w:r>
      <w:r>
        <w:rPr>
          <w:sz w:val="28"/>
          <w:szCs w:val="28"/>
        </w:rPr>
        <w:t xml:space="preserve"> редакции согласно приложению.</w:t>
      </w:r>
    </w:p>
    <w:p w:rsidR="006A4245" w:rsidRDefault="00FA2B46">
      <w:pPr>
        <w:widowControl/>
        <w:spacing w:line="360" w:lineRule="auto"/>
        <w:ind w:firstLine="708"/>
        <w:jc w:val="both"/>
      </w:pPr>
      <w:r>
        <w:rPr>
          <w:sz w:val="28"/>
          <w:szCs w:val="28"/>
        </w:rPr>
        <w:t>2. 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</w:t>
      </w:r>
      <w:r>
        <w:rPr>
          <w:sz w:val="28"/>
          <w:szCs w:val="28"/>
        </w:rPr>
        <w:t xml:space="preserve">ания (обнародования) муниципальных правовых актов, и размещение на официальном сайте </w:t>
      </w:r>
      <w:r>
        <w:rPr>
          <w:sz w:val="28"/>
          <w:szCs w:val="28"/>
        </w:rPr>
        <w:lastRenderedPageBreak/>
        <w:t>администрации Бутурлинского муниципального округа Нижегородской области в информационно телекоммуникационной сети «Интернет».</w:t>
      </w:r>
    </w:p>
    <w:p w:rsidR="006A4245" w:rsidRDefault="00FA2B46">
      <w:pPr>
        <w:widowControl/>
        <w:spacing w:line="360" w:lineRule="auto"/>
        <w:ind w:firstLine="708"/>
        <w:jc w:val="both"/>
      </w:pPr>
      <w:r>
        <w:rPr>
          <w:sz w:val="28"/>
          <w:szCs w:val="28"/>
        </w:rPr>
        <w:t>4. Настоящее постановление вступает в силу со</w:t>
      </w:r>
      <w:r>
        <w:rPr>
          <w:sz w:val="28"/>
          <w:szCs w:val="28"/>
        </w:rPr>
        <w:t xml:space="preserve"> дня его подписания.</w:t>
      </w:r>
    </w:p>
    <w:p w:rsidR="006A4245" w:rsidRDefault="00FA2B4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Савинова. </w:t>
      </w:r>
    </w:p>
    <w:p w:rsidR="006A4245" w:rsidRDefault="006A4245">
      <w:pPr>
        <w:spacing w:line="360" w:lineRule="auto"/>
        <w:outlineLvl w:val="0"/>
      </w:pPr>
    </w:p>
    <w:p w:rsidR="009E5C72" w:rsidRDefault="00FA2B46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9E5C72">
        <w:rPr>
          <w:sz w:val="28"/>
          <w:szCs w:val="28"/>
        </w:rPr>
        <w:tab/>
      </w:r>
      <w:r w:rsidR="009E5C72">
        <w:rPr>
          <w:sz w:val="28"/>
          <w:szCs w:val="28"/>
        </w:rPr>
        <w:tab/>
      </w:r>
      <w:r w:rsidR="009E5C72">
        <w:rPr>
          <w:sz w:val="28"/>
          <w:szCs w:val="28"/>
        </w:rPr>
        <w:tab/>
      </w:r>
      <w:r w:rsidR="009E5C72">
        <w:rPr>
          <w:sz w:val="28"/>
          <w:szCs w:val="28"/>
        </w:rPr>
        <w:tab/>
      </w:r>
      <w:r w:rsidR="009E5C72">
        <w:rPr>
          <w:sz w:val="28"/>
          <w:szCs w:val="28"/>
        </w:rPr>
        <w:tab/>
      </w:r>
      <w:r w:rsidR="009E5C72">
        <w:rPr>
          <w:sz w:val="28"/>
          <w:szCs w:val="28"/>
        </w:rPr>
        <w:tab/>
      </w:r>
      <w:r>
        <w:rPr>
          <w:sz w:val="28"/>
          <w:szCs w:val="28"/>
        </w:rPr>
        <w:t>М.Ф. Петрова</w:t>
      </w:r>
    </w:p>
    <w:p w:rsidR="009E5C72" w:rsidRDefault="009E5C72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4245" w:rsidRDefault="00FA2B46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6A4245" w:rsidRDefault="009E5C72" w:rsidP="009E5C72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Утверждено </w:t>
      </w:r>
    </w:p>
    <w:p w:rsidR="006A4245" w:rsidRDefault="00FA2B46" w:rsidP="009E5C72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  </w:t>
      </w:r>
    </w:p>
    <w:p w:rsidR="006A4245" w:rsidRDefault="00FA2B46" w:rsidP="009E5C72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Бутурлинского муниципального округа</w:t>
      </w:r>
    </w:p>
    <w:p w:rsidR="006A4245" w:rsidRDefault="00FA2B46" w:rsidP="009E5C72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:rsidR="006A4245" w:rsidRDefault="00FA2B46" w:rsidP="009E5C72">
      <w:pPr>
        <w:pStyle w:val="FR3"/>
        <w:keepNext/>
        <w:keepLines/>
        <w:widowControl/>
        <w:ind w:left="0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E5C72">
        <w:rPr>
          <w:color w:val="000000"/>
          <w:sz w:val="28"/>
          <w:szCs w:val="28"/>
        </w:rPr>
        <w:t>26.03.2026</w:t>
      </w:r>
      <w:r>
        <w:rPr>
          <w:color w:val="000000"/>
          <w:sz w:val="28"/>
          <w:szCs w:val="28"/>
        </w:rPr>
        <w:t xml:space="preserve"> № </w:t>
      </w:r>
      <w:r w:rsidR="009E5C72">
        <w:rPr>
          <w:color w:val="000000"/>
          <w:sz w:val="28"/>
          <w:szCs w:val="28"/>
        </w:rPr>
        <w:t>370</w:t>
      </w:r>
    </w:p>
    <w:p w:rsidR="006A4245" w:rsidRDefault="006A4245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6A4245" w:rsidRDefault="00FA2B46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6A4245" w:rsidRDefault="00FA2B46">
      <w:pPr>
        <w:pStyle w:val="FR3"/>
        <w:keepNext/>
        <w:keepLines/>
        <w:widowControl/>
        <w:ind w:left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по проведению оценки технического состояния </w:t>
      </w:r>
      <w:r>
        <w:rPr>
          <w:b/>
          <w:bCs/>
          <w:color w:val="000000"/>
          <w:sz w:val="28"/>
          <w:szCs w:val="28"/>
        </w:rPr>
        <w:t xml:space="preserve"> защитных сооружений гражданской обороны  на территории Бутурлинского муниципального округа Нижегородской области</w:t>
      </w:r>
    </w:p>
    <w:tbl>
      <w:tblPr>
        <w:tblW w:w="9441" w:type="dxa"/>
        <w:tblInd w:w="288" w:type="dxa"/>
        <w:tblLook w:val="01E0" w:firstRow="1" w:lastRow="1" w:firstColumn="1" w:lastColumn="1" w:noHBand="0" w:noVBand="0"/>
      </w:tblPr>
      <w:tblGrid>
        <w:gridCol w:w="2982"/>
        <w:gridCol w:w="6459"/>
      </w:tblGrid>
      <w:tr w:rsidR="006A4245">
        <w:trPr>
          <w:trHeight w:val="50"/>
        </w:trPr>
        <w:tc>
          <w:tcPr>
            <w:tcW w:w="29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245" w:rsidRDefault="006A4245">
            <w:pPr>
              <w:rPr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245" w:rsidRDefault="006A4245">
            <w:pPr>
              <w:jc w:val="both"/>
              <w:rPr>
                <w:sz w:val="28"/>
                <w:szCs w:val="28"/>
              </w:rPr>
            </w:pPr>
          </w:p>
        </w:tc>
      </w:tr>
      <w:tr w:rsidR="006A4245">
        <w:trPr>
          <w:trHeight w:val="979"/>
        </w:trPr>
        <w:tc>
          <w:tcPr>
            <w:tcW w:w="29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</w:t>
            </w:r>
            <w:r>
              <w:rPr>
                <w:sz w:val="28"/>
                <w:szCs w:val="28"/>
              </w:rPr>
              <w:t xml:space="preserve"> </w:t>
            </w: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Валерьевич</w:t>
            </w: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Сергей</w:t>
            </w: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9E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Емелина </w:t>
            </w: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Панкратова </w:t>
            </w: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Рвалов  </w:t>
            </w: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</w:p>
          <w:p w:rsidR="006A4245" w:rsidRDefault="00FA2B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6A4245">
            <w:pPr>
              <w:rPr>
                <w:sz w:val="28"/>
                <w:szCs w:val="28"/>
              </w:rPr>
            </w:pPr>
          </w:p>
        </w:tc>
        <w:tc>
          <w:tcPr>
            <w:tcW w:w="6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FA2B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</w:t>
            </w:r>
            <w:r w:rsidR="009E5C72">
              <w:rPr>
                <w:sz w:val="28"/>
                <w:szCs w:val="28"/>
              </w:rPr>
              <w:t>трации, начальник   управления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ЖКХ и строительств</w:t>
            </w:r>
            <w:r w:rsidR="009E5C72">
              <w:rPr>
                <w:sz w:val="28"/>
                <w:szCs w:val="28"/>
              </w:rPr>
              <w:t>а администрации Бутурлинского</w:t>
            </w:r>
            <w:r>
              <w:rPr>
                <w:sz w:val="28"/>
                <w:szCs w:val="28"/>
              </w:rPr>
              <w:t xml:space="preserve"> муниципального округа Нижегородской области, председатель комиссии;</w:t>
            </w:r>
          </w:p>
          <w:p w:rsidR="006A4245" w:rsidRDefault="006A4245">
            <w:pPr>
              <w:rPr>
                <w:sz w:val="28"/>
                <w:szCs w:val="28"/>
              </w:rPr>
            </w:pPr>
          </w:p>
          <w:p w:rsidR="006A4245" w:rsidRDefault="00FA2B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ЖКХ и строительства, начальник отдела строительства администрации Бутурлинского муниципального округа Нижегородской области, заместитель председателя комиссии;</w:t>
            </w:r>
          </w:p>
          <w:p w:rsidR="006A4245" w:rsidRDefault="006A4245">
            <w:pPr>
              <w:jc w:val="both"/>
              <w:rPr>
                <w:sz w:val="28"/>
                <w:szCs w:val="28"/>
              </w:rPr>
            </w:pPr>
          </w:p>
          <w:p w:rsidR="006A4245" w:rsidRDefault="00FA2B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ГО и ЧС, мобилизационной подготовки админис</w:t>
            </w:r>
            <w:r>
              <w:rPr>
                <w:sz w:val="28"/>
                <w:szCs w:val="28"/>
              </w:rPr>
              <w:t>трации Бутурлинского муниципального округа Нижегородской области, секретарь комиссии;</w:t>
            </w:r>
          </w:p>
          <w:p w:rsidR="006A4245" w:rsidRDefault="006A4245">
            <w:pPr>
              <w:jc w:val="both"/>
              <w:rPr>
                <w:sz w:val="28"/>
                <w:szCs w:val="28"/>
              </w:rPr>
            </w:pPr>
          </w:p>
          <w:p w:rsidR="006A4245" w:rsidRDefault="00FA2B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имущественных, земельных отношений и жилищной политики администрации Бутурлинского муниципального округа Нижегородской области;</w:t>
            </w:r>
          </w:p>
          <w:p w:rsidR="006A4245" w:rsidRDefault="006A4245">
            <w:pPr>
              <w:jc w:val="both"/>
              <w:rPr>
                <w:sz w:val="28"/>
                <w:szCs w:val="28"/>
              </w:rPr>
            </w:pPr>
          </w:p>
          <w:p w:rsidR="006A4245" w:rsidRDefault="00FA2B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</w:t>
            </w:r>
            <w:r>
              <w:rPr>
                <w:sz w:val="28"/>
                <w:szCs w:val="28"/>
              </w:rPr>
              <w:t xml:space="preserve"> благоустройству и комплексному содержанию территорий</w:t>
            </w:r>
            <w:r>
              <w:t xml:space="preserve"> </w:t>
            </w:r>
            <w:r>
              <w:rPr>
                <w:sz w:val="28"/>
                <w:szCs w:val="28"/>
              </w:rPr>
              <w:t>администрации Бутурлинского муниципального округа Нижегородской области;</w:t>
            </w:r>
          </w:p>
          <w:p w:rsidR="006A4245" w:rsidRDefault="006A4245">
            <w:pPr>
              <w:rPr>
                <w:sz w:val="28"/>
                <w:szCs w:val="28"/>
              </w:rPr>
            </w:pPr>
          </w:p>
        </w:tc>
      </w:tr>
    </w:tbl>
    <w:p w:rsidR="006A4245" w:rsidRDefault="006A4245"/>
    <w:sectPr w:rsidR="006A4245">
      <w:pgSz w:w="11906" w:h="16838"/>
      <w:pgMar w:top="851" w:right="924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46" w:rsidRDefault="00FA2B46">
      <w:r>
        <w:separator/>
      </w:r>
    </w:p>
  </w:endnote>
  <w:endnote w:type="continuationSeparator" w:id="0">
    <w:p w:rsidR="00FA2B46" w:rsidRDefault="00FA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46" w:rsidRDefault="00FA2B46">
      <w:r>
        <w:separator/>
      </w:r>
    </w:p>
  </w:footnote>
  <w:footnote w:type="continuationSeparator" w:id="0">
    <w:p w:rsidR="00FA2B46" w:rsidRDefault="00FA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70270"/>
    <w:multiLevelType w:val="hybridMultilevel"/>
    <w:tmpl w:val="8780B414"/>
    <w:lvl w:ilvl="0" w:tplc="FC18B1B8">
      <w:start w:val="1"/>
      <w:numFmt w:val="decimal"/>
      <w:lvlText w:val="%1."/>
      <w:lvlJc w:val="left"/>
      <w:pPr>
        <w:ind w:left="1417" w:hanging="360"/>
      </w:pPr>
    </w:lvl>
    <w:lvl w:ilvl="1" w:tplc="896A0F0C">
      <w:start w:val="1"/>
      <w:numFmt w:val="lowerLetter"/>
      <w:lvlText w:val="%2."/>
      <w:lvlJc w:val="left"/>
      <w:pPr>
        <w:ind w:left="2137" w:hanging="360"/>
      </w:pPr>
    </w:lvl>
    <w:lvl w:ilvl="2" w:tplc="8BB4DF84">
      <w:start w:val="1"/>
      <w:numFmt w:val="lowerRoman"/>
      <w:lvlText w:val="%3."/>
      <w:lvlJc w:val="right"/>
      <w:pPr>
        <w:ind w:left="2857" w:hanging="180"/>
      </w:pPr>
    </w:lvl>
    <w:lvl w:ilvl="3" w:tplc="68B8E05C">
      <w:start w:val="1"/>
      <w:numFmt w:val="decimal"/>
      <w:lvlText w:val="%4."/>
      <w:lvlJc w:val="left"/>
      <w:pPr>
        <w:ind w:left="3577" w:hanging="360"/>
      </w:pPr>
    </w:lvl>
    <w:lvl w:ilvl="4" w:tplc="B382039A">
      <w:start w:val="1"/>
      <w:numFmt w:val="lowerLetter"/>
      <w:lvlText w:val="%5."/>
      <w:lvlJc w:val="left"/>
      <w:pPr>
        <w:ind w:left="4297" w:hanging="360"/>
      </w:pPr>
    </w:lvl>
    <w:lvl w:ilvl="5" w:tplc="685E5FAE">
      <w:start w:val="1"/>
      <w:numFmt w:val="lowerRoman"/>
      <w:lvlText w:val="%6."/>
      <w:lvlJc w:val="right"/>
      <w:pPr>
        <w:ind w:left="5017" w:hanging="180"/>
      </w:pPr>
    </w:lvl>
    <w:lvl w:ilvl="6" w:tplc="086A0980">
      <w:start w:val="1"/>
      <w:numFmt w:val="decimal"/>
      <w:lvlText w:val="%7."/>
      <w:lvlJc w:val="left"/>
      <w:pPr>
        <w:ind w:left="5737" w:hanging="360"/>
      </w:pPr>
    </w:lvl>
    <w:lvl w:ilvl="7" w:tplc="E9561460">
      <w:start w:val="1"/>
      <w:numFmt w:val="lowerLetter"/>
      <w:lvlText w:val="%8."/>
      <w:lvlJc w:val="left"/>
      <w:pPr>
        <w:ind w:left="6457" w:hanging="360"/>
      </w:pPr>
    </w:lvl>
    <w:lvl w:ilvl="8" w:tplc="F0BE4934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54946EAF"/>
    <w:multiLevelType w:val="hybridMultilevel"/>
    <w:tmpl w:val="D9124A3E"/>
    <w:lvl w:ilvl="0" w:tplc="7C508F86">
      <w:start w:val="1"/>
      <w:numFmt w:val="decimal"/>
      <w:lvlText w:val="1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/>
      </w:rPr>
    </w:lvl>
    <w:lvl w:ilvl="1" w:tplc="892609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EC4A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C2E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6E2E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74B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B2B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7299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8AD4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B8D12F6"/>
    <w:multiLevelType w:val="multilevel"/>
    <w:tmpl w:val="9AD8C7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245"/>
    <w:rsid w:val="006A4245"/>
    <w:rsid w:val="009E5C72"/>
    <w:rsid w:val="00FA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B68FC-5773-42D9-B928-0CFDB407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DejaVu Sans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widowControl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FR3">
    <w:name w:val="FR3"/>
    <w:pPr>
      <w:widowControl w:val="0"/>
      <w:ind w:left="120"/>
    </w:pPr>
  </w:style>
  <w:style w:type="character" w:customStyle="1" w:styleId="10">
    <w:name w:val="Заголовок 1 Знак"/>
    <w:link w:val="1"/>
    <w:rPr>
      <w:rFonts w:ascii="Arial" w:eastAsia="Calibri" w:hAnsi="Arial"/>
      <w:b/>
      <w:bCs/>
      <w:color w:val="26282F"/>
      <w:sz w:val="24"/>
      <w:szCs w:val="24"/>
      <w:lang w:val="en-US" w:eastAsia="en-US" w:bidi="ar-SA"/>
    </w:r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styleId="afb">
    <w:name w:val="Normal (Web)"/>
    <w:basedOn w:val="a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paragraph" w:styleId="afc">
    <w:name w:val="Body Text Indent"/>
    <w:basedOn w:val="a"/>
    <w:semiHidden/>
    <w:pPr>
      <w:spacing w:after="120"/>
      <w:ind w:left="283"/>
    </w:pPr>
    <w:rPr>
      <w:lang w:val="en-US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d">
    <w:name w:val="Balloon Text"/>
    <w:basedOn w:val="a"/>
    <w:link w:val="afe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eastAsia="DejaVu Sans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2987</Characters>
  <Application>Microsoft Office Word</Application>
  <DocSecurity>0</DocSecurity>
  <Lines>24</Lines>
  <Paragraphs>7</Paragraphs>
  <ScaleCrop>false</ScaleCrop>
  <Company>Home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glazkova</dc:creator>
  <cp:lastModifiedBy>kadr-2</cp:lastModifiedBy>
  <cp:revision>78</cp:revision>
  <dcterms:created xsi:type="dcterms:W3CDTF">2016-11-01T10:51:00Z</dcterms:created>
  <dcterms:modified xsi:type="dcterms:W3CDTF">2026-03-27T05:12:00Z</dcterms:modified>
  <cp:version>983040</cp:version>
</cp:coreProperties>
</file>