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85" w:rsidRDefault="00333C54">
      <w:pPr>
        <w:pStyle w:val="1"/>
        <w:ind w:left="79" w:right="283"/>
      </w:pPr>
      <w:r>
        <w:t>АДМИНИСТРАЦИЯ</w:t>
      </w:r>
    </w:p>
    <w:p w:rsidR="00877FE7" w:rsidRDefault="00333C54">
      <w:pPr>
        <w:pStyle w:val="1"/>
        <w:ind w:left="79" w:right="283"/>
      </w:pPr>
      <w:r>
        <w:t xml:space="preserve">БУТУРЛИНСКОГО МУНИЦИПАЛЬНОГО ОКРУГА НИЖЕГОРОДСКОЙ ОБЛАСТИ </w:t>
      </w:r>
      <w:r>
        <w:rPr>
          <w:b w:val="0"/>
        </w:rPr>
        <w:t xml:space="preserve"> </w:t>
      </w:r>
    </w:p>
    <w:p w:rsidR="00877FE7" w:rsidRDefault="00877FE7">
      <w:pPr>
        <w:spacing w:after="52" w:line="259" w:lineRule="auto"/>
        <w:ind w:left="0" w:right="3" w:firstLine="0"/>
        <w:jc w:val="center"/>
      </w:pPr>
    </w:p>
    <w:p w:rsidR="00877FE7" w:rsidRDefault="00333C54">
      <w:pPr>
        <w:spacing w:after="0" w:line="259" w:lineRule="auto"/>
        <w:ind w:left="0" w:right="225" w:firstLine="0"/>
        <w:jc w:val="center"/>
      </w:pPr>
      <w:r>
        <w:rPr>
          <w:b/>
          <w:sz w:val="32"/>
        </w:rPr>
        <w:t xml:space="preserve">П О С Т А Н О В Л Е Н И Е  </w:t>
      </w:r>
    </w:p>
    <w:p w:rsidR="00877FE7" w:rsidRDefault="008B676F" w:rsidP="008B676F">
      <w:pPr>
        <w:tabs>
          <w:tab w:val="right" w:pos="10138"/>
        </w:tabs>
        <w:ind w:right="0"/>
        <w:jc w:val="left"/>
      </w:pPr>
      <w:r w:rsidRPr="008B676F">
        <w:t>От 17.12.2024</w:t>
      </w:r>
      <w:r w:rsidR="00333C54">
        <w:t xml:space="preserve"> </w:t>
      </w:r>
      <w:r w:rsidR="00333C54">
        <w:tab/>
      </w:r>
      <w:r>
        <w:t>№2008</w:t>
      </w:r>
    </w:p>
    <w:p w:rsidR="00877FE7" w:rsidRDefault="00333C54">
      <w:pPr>
        <w:spacing w:after="4" w:line="259" w:lineRule="auto"/>
        <w:ind w:left="142" w:right="0" w:firstLine="0"/>
        <w:jc w:val="left"/>
      </w:pPr>
      <w:r>
        <w:t xml:space="preserve"> </w:t>
      </w:r>
    </w:p>
    <w:p w:rsidR="008B76AD" w:rsidRDefault="00333C54" w:rsidP="008B76AD">
      <w:pPr>
        <w:spacing w:after="4" w:line="252" w:lineRule="auto"/>
        <w:ind w:left="0" w:right="0" w:firstLine="0"/>
        <w:jc w:val="center"/>
        <w:rPr>
          <w:b/>
        </w:rPr>
      </w:pPr>
      <w:r>
        <w:rPr>
          <w:b/>
        </w:rPr>
        <w:t xml:space="preserve">О проведении конкурса на лучшее новогоднее оформление </w:t>
      </w:r>
    </w:p>
    <w:p w:rsidR="00877FE7" w:rsidRDefault="00333C54" w:rsidP="008B76AD">
      <w:pPr>
        <w:spacing w:after="4" w:line="252" w:lineRule="auto"/>
        <w:ind w:left="0" w:right="0" w:firstLine="0"/>
        <w:jc w:val="center"/>
      </w:pPr>
      <w:r>
        <w:rPr>
          <w:b/>
        </w:rPr>
        <w:t>учреждений, организаций, предприятий, индивидуальных предпринимателей и</w:t>
      </w:r>
      <w:r w:rsidR="008B76AD">
        <w:rPr>
          <w:b/>
        </w:rPr>
        <w:t xml:space="preserve"> </w:t>
      </w:r>
      <w:r>
        <w:rPr>
          <w:b/>
        </w:rPr>
        <w:t>жителей Бутурлинского муниципального округа Нижегородской области</w:t>
      </w:r>
    </w:p>
    <w:p w:rsidR="00877FE7" w:rsidRDefault="00333C54">
      <w:pPr>
        <w:spacing w:after="0" w:line="259" w:lineRule="auto"/>
        <w:ind w:left="142" w:right="0" w:firstLine="0"/>
        <w:jc w:val="left"/>
      </w:pPr>
      <w:r>
        <w:t xml:space="preserve">  </w:t>
      </w:r>
    </w:p>
    <w:p w:rsidR="00877FE7" w:rsidRDefault="00333C54" w:rsidP="008B676F">
      <w:pPr>
        <w:spacing w:line="353" w:lineRule="auto"/>
        <w:ind w:left="0" w:right="-2" w:firstLine="708"/>
      </w:pPr>
      <w:r>
        <w:t xml:space="preserve">В </w:t>
      </w:r>
      <w:r w:rsidR="002D08B1">
        <w:t xml:space="preserve">соответствии со ст. 24 Устава Бутурлинского муниципального округа Нижегородской области, в </w:t>
      </w:r>
      <w:r>
        <w:t>целях создания праздничного настроения, улучшения внешнего облика Бутурлинского муниципального округа в предновогодние, новогодние и рождественские дни, стимулирования участия учреждений, организаций, предприятий всех форм собственности, а также жителей округа в украшении и благоустройстве, администрация Бутурлинского</w:t>
      </w:r>
      <w:r w:rsidR="008B676F">
        <w:t xml:space="preserve"> </w:t>
      </w:r>
      <w:r>
        <w:t>муниципального</w:t>
      </w:r>
      <w:r w:rsidR="008B676F">
        <w:t xml:space="preserve"> округа</w:t>
      </w:r>
      <w:r w:rsidR="002D08B1">
        <w:t xml:space="preserve"> </w:t>
      </w:r>
      <w:r>
        <w:t>Нижегородской</w:t>
      </w:r>
      <w:r w:rsidR="008B676F">
        <w:t xml:space="preserve"> </w:t>
      </w:r>
      <w:r>
        <w:t xml:space="preserve">области </w:t>
      </w:r>
      <w:r>
        <w:rPr>
          <w:b/>
        </w:rPr>
        <w:t>п о с т а н о в л я е т:</w:t>
      </w:r>
    </w:p>
    <w:p w:rsidR="00877FE7" w:rsidRDefault="008B76AD" w:rsidP="002D08B1">
      <w:pPr>
        <w:spacing w:after="41" w:line="352" w:lineRule="auto"/>
        <w:ind w:left="0" w:right="247" w:firstLine="708"/>
      </w:pPr>
      <w:r>
        <w:t xml:space="preserve">1. </w:t>
      </w:r>
      <w:r w:rsidR="00333C54">
        <w:t>Провести конкурс на лучшее новогоднее оформление учреждений, организаций, предприятий, индивидуальных предпринимателей и жителей округа – «Зимние ф</w:t>
      </w:r>
      <w:r>
        <w:t>антазии Бутурлинского округа».</w:t>
      </w:r>
    </w:p>
    <w:p w:rsidR="00877FE7" w:rsidRDefault="008B76AD" w:rsidP="002D08B1">
      <w:pPr>
        <w:tabs>
          <w:tab w:val="left" w:pos="142"/>
          <w:tab w:val="left" w:pos="284"/>
        </w:tabs>
        <w:spacing w:after="135"/>
        <w:ind w:left="0" w:right="247" w:firstLine="708"/>
      </w:pPr>
      <w:r>
        <w:t>2. Утвердить:</w:t>
      </w:r>
    </w:p>
    <w:p w:rsidR="00877FE7" w:rsidRDefault="008B76AD" w:rsidP="002D08B1">
      <w:pPr>
        <w:spacing w:after="160" w:line="353" w:lineRule="auto"/>
        <w:ind w:left="0" w:right="355" w:firstLine="708"/>
      </w:pPr>
      <w:r>
        <w:t xml:space="preserve">2.1. </w:t>
      </w:r>
      <w:r w:rsidR="00333C54">
        <w:t>Положение о конкурсе на лучшее новогоднее оформление учреждений, организаций, предприятий, индивидуальных предпринимателей и жителей округа – «Зимние фантазии Бутурлинского ок</w:t>
      </w:r>
      <w:r>
        <w:t>руга» согласно приложению № 1.</w:t>
      </w:r>
    </w:p>
    <w:p w:rsidR="00877FE7" w:rsidRDefault="008B76AD" w:rsidP="002D08B1">
      <w:pPr>
        <w:spacing w:line="352" w:lineRule="auto"/>
        <w:ind w:left="0" w:right="355" w:firstLine="708"/>
      </w:pPr>
      <w:r>
        <w:t xml:space="preserve">2.2. </w:t>
      </w:r>
      <w:r w:rsidR="00333C54">
        <w:t>Состав комиссии по подведению итогов конкурса на лучшее новогоднее оформление учреждений, организаций, предприятий, индивидуальных предпринимателей и жителей округа – «Зимние фантазии Бутурлинского ок</w:t>
      </w:r>
      <w:r>
        <w:t>руга» согласно приложению № 2.</w:t>
      </w:r>
    </w:p>
    <w:p w:rsidR="00877FE7" w:rsidRDefault="009206CC" w:rsidP="009206CC">
      <w:pPr>
        <w:spacing w:line="354" w:lineRule="auto"/>
        <w:ind w:left="0" w:right="247" w:firstLine="709"/>
      </w:pPr>
      <w:r>
        <w:t xml:space="preserve">3. </w:t>
      </w:r>
      <w:r w:rsidR="00333C54">
        <w:t xml:space="preserve">Предложить учреждениям, организациям, предприятиям, индивидуальным предпринимателям и жителям, находящимся на территории </w:t>
      </w:r>
      <w:r w:rsidR="00333C54">
        <w:lastRenderedPageBreak/>
        <w:t>Бутурлинского муниципального округа, принять участие в конкурсе на лучшее новогоднее оформление «Зимние фа</w:t>
      </w:r>
      <w:r>
        <w:t>нтазии Бутурлинского округа».</w:t>
      </w:r>
    </w:p>
    <w:p w:rsidR="00877FE7" w:rsidRDefault="009206CC" w:rsidP="009206CC">
      <w:pPr>
        <w:spacing w:line="352" w:lineRule="auto"/>
        <w:ind w:left="0" w:right="247" w:firstLine="567"/>
      </w:pPr>
      <w:r>
        <w:t xml:space="preserve">4. </w:t>
      </w:r>
      <w:r w:rsidR="00333C54">
        <w:t>Организационно-правовому управлению администрации Бутурлинского муниципального округа Нижегородской области обеспечить обнародование настоящего постановления в порядке, предусмотренном Уставом для обнародования муниципальных правовых актов, и размещение на официальном сайте администрации Бутурлинского муниципального округа Нижегородской области в информационно-телеком</w:t>
      </w:r>
      <w:r>
        <w:t>муникационной сети «Интернет».</w:t>
      </w:r>
    </w:p>
    <w:p w:rsidR="00877FE7" w:rsidRDefault="009206CC" w:rsidP="009206CC">
      <w:pPr>
        <w:spacing w:line="352" w:lineRule="auto"/>
        <w:ind w:left="0" w:right="247" w:firstLine="709"/>
      </w:pPr>
      <w:r>
        <w:t xml:space="preserve">5. </w:t>
      </w:r>
      <w:r w:rsidR="00333C54">
        <w:t>Финансирование конкурса осуществлять за счет средств бюджета Бутурл</w:t>
      </w:r>
      <w:r>
        <w:t>инского муниципального округа.</w:t>
      </w:r>
    </w:p>
    <w:p w:rsidR="00877FE7" w:rsidRDefault="009206CC" w:rsidP="009206CC">
      <w:pPr>
        <w:spacing w:line="357" w:lineRule="auto"/>
        <w:ind w:left="0" w:right="247" w:firstLine="709"/>
      </w:pPr>
      <w:r>
        <w:t xml:space="preserve">6. </w:t>
      </w:r>
      <w:r w:rsidR="00333C54">
        <w:t xml:space="preserve">Контроль за исполнением настоящего постановления возложить на начальника управления по благоустройству и комплексному содержанию территорий администрации Бутурлинского муниципального округа Нижегородской области С.В. Рвалова.   </w:t>
      </w:r>
    </w:p>
    <w:p w:rsidR="00877FE7" w:rsidRDefault="00877FE7">
      <w:pPr>
        <w:spacing w:after="29" w:line="259" w:lineRule="auto"/>
        <w:ind w:left="708" w:right="2231" w:firstLine="0"/>
        <w:jc w:val="left"/>
      </w:pPr>
    </w:p>
    <w:p w:rsidR="009206CC" w:rsidRDefault="00333C54" w:rsidP="008B676F">
      <w:pPr>
        <w:ind w:left="0" w:right="2"/>
        <w:sectPr w:rsidR="009206CC" w:rsidSect="008B76AD">
          <w:pgSz w:w="11906" w:h="16838"/>
          <w:pgMar w:top="851" w:right="851" w:bottom="851" w:left="1418" w:header="720" w:footer="720" w:gutter="0"/>
          <w:cols w:space="720"/>
        </w:sectPr>
      </w:pPr>
      <w:r>
        <w:t>Глава местного самоуправления</w:t>
      </w:r>
      <w:r w:rsidR="008B676F">
        <w:tab/>
      </w:r>
      <w:r w:rsidR="008B676F">
        <w:tab/>
      </w:r>
      <w:r w:rsidR="008B676F">
        <w:tab/>
      </w:r>
      <w:r w:rsidR="008B676F">
        <w:tab/>
      </w:r>
      <w:r w:rsidR="008B676F">
        <w:tab/>
      </w:r>
      <w:r w:rsidR="008B676F">
        <w:tab/>
      </w:r>
      <w:r w:rsidR="009206CC">
        <w:t xml:space="preserve">Н.А. Чичков </w:t>
      </w:r>
    </w:p>
    <w:p w:rsidR="00877FE7" w:rsidRDefault="00333C54" w:rsidP="005C041F">
      <w:pPr>
        <w:ind w:left="284" w:right="2"/>
        <w:jc w:val="right"/>
      </w:pPr>
      <w:r>
        <w:lastRenderedPageBreak/>
        <w:t>Приложение №1</w:t>
      </w:r>
    </w:p>
    <w:p w:rsidR="00877FE7" w:rsidRDefault="005C041F" w:rsidP="005C041F">
      <w:pPr>
        <w:spacing w:after="2" w:line="259" w:lineRule="auto"/>
        <w:ind w:left="284" w:right="2"/>
        <w:jc w:val="right"/>
      </w:pPr>
      <w:r>
        <w:t>к постановлению администрации</w:t>
      </w:r>
    </w:p>
    <w:p w:rsidR="00877FE7" w:rsidRDefault="00333C54" w:rsidP="005C041F">
      <w:pPr>
        <w:spacing w:after="2" w:line="259" w:lineRule="auto"/>
        <w:ind w:left="284" w:right="2"/>
        <w:jc w:val="right"/>
      </w:pPr>
      <w:r>
        <w:t>Бутур</w:t>
      </w:r>
      <w:r w:rsidR="005C041F">
        <w:t>линского муниципального округа</w:t>
      </w:r>
    </w:p>
    <w:p w:rsidR="005C041F" w:rsidRDefault="00333C54" w:rsidP="005C041F">
      <w:pPr>
        <w:ind w:left="284" w:right="2"/>
        <w:jc w:val="right"/>
      </w:pPr>
      <w:r>
        <w:t xml:space="preserve">Нижегородской </w:t>
      </w:r>
      <w:r w:rsidR="005C041F">
        <w:t>о</w:t>
      </w:r>
      <w:r>
        <w:t xml:space="preserve">бласти </w:t>
      </w:r>
    </w:p>
    <w:p w:rsidR="00877FE7" w:rsidRDefault="00333C54" w:rsidP="005C041F">
      <w:pPr>
        <w:ind w:left="6174" w:right="2" w:hanging="78"/>
        <w:jc w:val="right"/>
      </w:pPr>
      <w:r>
        <w:t>от</w:t>
      </w:r>
      <w:r w:rsidR="005C041F">
        <w:t xml:space="preserve"> </w:t>
      </w:r>
      <w:r w:rsidR="008B676F">
        <w:t xml:space="preserve">17.12.2024 </w:t>
      </w:r>
      <w:r w:rsidR="005C041F">
        <w:t>№</w:t>
      </w:r>
      <w:r w:rsidR="008B676F">
        <w:t>2008</w:t>
      </w:r>
    </w:p>
    <w:p w:rsidR="00877FE7" w:rsidRDefault="00333C54">
      <w:pPr>
        <w:spacing w:after="6" w:line="259" w:lineRule="auto"/>
        <w:ind w:left="182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877FE7" w:rsidRDefault="00333C54" w:rsidP="00256327">
      <w:pPr>
        <w:pStyle w:val="1"/>
        <w:ind w:left="79" w:right="-2"/>
      </w:pPr>
      <w:r>
        <w:t>ПОЛОЖЕНИЕ</w:t>
      </w:r>
    </w:p>
    <w:p w:rsidR="00877FE7" w:rsidRDefault="00333C54" w:rsidP="00256327">
      <w:pPr>
        <w:spacing w:after="4" w:line="252" w:lineRule="auto"/>
        <w:ind w:left="79" w:right="-2"/>
        <w:jc w:val="center"/>
      </w:pPr>
      <w:r>
        <w:rPr>
          <w:b/>
        </w:rPr>
        <w:t>о конкурсе на «Лучшее новогоднее оформление учреждений, организаций, предприятий, индивидуальных предпринимателей и жителей округа - «Зимние фантазии Бутурлинского округа» (далее- положение)</w:t>
      </w:r>
    </w:p>
    <w:p w:rsidR="00877FE7" w:rsidRDefault="00877FE7" w:rsidP="00256327">
      <w:pPr>
        <w:spacing w:after="66" w:line="259" w:lineRule="auto"/>
        <w:ind w:left="79" w:right="-2"/>
        <w:jc w:val="center"/>
      </w:pPr>
    </w:p>
    <w:p w:rsidR="00877FE7" w:rsidRDefault="00333C54" w:rsidP="001E5DBE">
      <w:pPr>
        <w:pStyle w:val="1"/>
        <w:ind w:left="79" w:right="-2"/>
      </w:pPr>
      <w:r>
        <w:t xml:space="preserve">1. Общие положения  </w:t>
      </w:r>
    </w:p>
    <w:p w:rsidR="00877FE7" w:rsidRDefault="00333C54" w:rsidP="001E5DBE">
      <w:pPr>
        <w:ind w:left="-5" w:right="-2" w:firstLine="566"/>
      </w:pPr>
      <w:r>
        <w:t xml:space="preserve">1.1. Настоящее Положение о проведении конкурса на лучшее новогоднее оформление учреждений, организаций, предприятий, индивидуальных предпринимателей и жителей Бутурлинского муниципального округа Нижегородской области (далее по тексту - Положение) определяет порядок проведения конкурса новогоднего оформления (далее по тексту - Конкурс) зданий учреждений, организаций, предприятий, павильонов, оконных витрин, встроенных помещений и прилегающих к ним территорий.  </w:t>
      </w:r>
    </w:p>
    <w:p w:rsidR="00877FE7" w:rsidRDefault="00333C54" w:rsidP="001E5DBE">
      <w:pPr>
        <w:ind w:left="-5" w:right="-2" w:firstLine="566"/>
      </w:pPr>
      <w:r>
        <w:t xml:space="preserve">1.2. Целью проведения конкурса является создание праздничной новогодней атмосферы, повышение эстетического и художественного уровня оформления фасадов, благоустройство и украшение прилегающих территорий, витрин и внутреннего интерьера зданий и сооружений, объектов торговли, общественного питания, бытового обслуживания, иных учреждений и частных домовладений.   </w:t>
      </w:r>
    </w:p>
    <w:p w:rsidR="00877FE7" w:rsidRDefault="00333C54" w:rsidP="001E5DBE">
      <w:pPr>
        <w:ind w:left="-5" w:right="-2" w:firstLine="566"/>
      </w:pPr>
      <w:r>
        <w:t xml:space="preserve">1.3. В конкурсе могут принимать участие учреждения, организации, предприятия, индивидуальные предприниматели и жители Бутурлинского муниципального округа. </w:t>
      </w:r>
    </w:p>
    <w:p w:rsidR="00877FE7" w:rsidRDefault="00333C54" w:rsidP="001E5DBE">
      <w:pPr>
        <w:spacing w:after="39"/>
        <w:ind w:left="586" w:right="-2"/>
      </w:pPr>
      <w:r>
        <w:t xml:space="preserve">1.4. Сроки проведения конкурса с </w:t>
      </w:r>
      <w:r w:rsidR="003B54A4">
        <w:t>27</w:t>
      </w:r>
      <w:r>
        <w:t>.12.202</w:t>
      </w:r>
      <w:r w:rsidR="00256327">
        <w:t>4</w:t>
      </w:r>
      <w:r>
        <w:t xml:space="preserve"> по 09.01.202</w:t>
      </w:r>
      <w:r w:rsidR="003B54A4">
        <w:t>5</w:t>
      </w:r>
      <w:r>
        <w:t xml:space="preserve">.  </w:t>
      </w:r>
    </w:p>
    <w:p w:rsidR="00877FE7" w:rsidRDefault="00333C54">
      <w:pPr>
        <w:spacing w:after="86" w:line="259" w:lineRule="auto"/>
        <w:ind w:left="0" w:right="46" w:firstLine="0"/>
        <w:jc w:val="center"/>
      </w:pPr>
      <w:r>
        <w:rPr>
          <w:b/>
          <w:sz w:val="20"/>
        </w:rPr>
        <w:t xml:space="preserve"> </w:t>
      </w:r>
    </w:p>
    <w:p w:rsidR="00877FE7" w:rsidRDefault="008B676F" w:rsidP="001E5DBE">
      <w:pPr>
        <w:pStyle w:val="1"/>
        <w:spacing w:after="28"/>
        <w:ind w:left="79" w:right="-2"/>
      </w:pPr>
      <w:r>
        <w:t xml:space="preserve">2. Условия участия в конкурсе </w:t>
      </w:r>
    </w:p>
    <w:p w:rsidR="00877FE7" w:rsidRDefault="00333C54" w:rsidP="001E5DBE">
      <w:pPr>
        <w:ind w:left="-5" w:right="-2" w:firstLine="708"/>
      </w:pPr>
      <w:r>
        <w:t xml:space="preserve">2.1. Заявки на участие в конкурсе подаются в срок до </w:t>
      </w:r>
      <w:r w:rsidR="003B54A4">
        <w:t>26</w:t>
      </w:r>
      <w:r>
        <w:t>.12.202</w:t>
      </w:r>
      <w:r w:rsidR="003B54A4">
        <w:t>4</w:t>
      </w:r>
      <w:r>
        <w:t xml:space="preserve"> г. в управление по благоустройству и комплексному содержанию территорий администрации Бутурлинского муниципального округа (ул.Ленина, д.127) в письменной форме (Приложение к Положению), либо в устной форме по телефону 8(83172) 5-25-14, 5-27-13.  </w:t>
      </w:r>
    </w:p>
    <w:p w:rsidR="00877FE7" w:rsidRDefault="00333C54" w:rsidP="001E5DBE">
      <w:pPr>
        <w:ind w:left="718" w:right="-2"/>
      </w:pPr>
      <w:r>
        <w:t xml:space="preserve">2.2. Заявка должна содержать:  </w:t>
      </w:r>
    </w:p>
    <w:p w:rsidR="00877FE7" w:rsidRDefault="001E5DBE" w:rsidP="001E5DBE">
      <w:pPr>
        <w:ind w:left="0" w:right="-2" w:firstLine="709"/>
      </w:pPr>
      <w:r>
        <w:t xml:space="preserve">- </w:t>
      </w:r>
      <w:r w:rsidR="00333C54">
        <w:t>Ф.И.О. жителя Бутурлинского муниципального округа, пр</w:t>
      </w:r>
      <w:r>
        <w:t>инимающего участие в конкурсе;</w:t>
      </w:r>
    </w:p>
    <w:p w:rsidR="003B54A4" w:rsidRDefault="001E5DBE" w:rsidP="001E5DBE">
      <w:pPr>
        <w:spacing w:after="2" w:line="259" w:lineRule="auto"/>
        <w:ind w:left="0" w:right="-2" w:firstLine="709"/>
      </w:pPr>
      <w:r>
        <w:t xml:space="preserve">- </w:t>
      </w:r>
      <w:r w:rsidR="00333C54">
        <w:t xml:space="preserve">наименование учреждения, </w:t>
      </w:r>
      <w:r w:rsidR="00333C54">
        <w:tab/>
        <w:t>организации, предприятия, индивидуально</w:t>
      </w:r>
      <w:r>
        <w:t>-</w:t>
      </w:r>
      <w:r w:rsidR="00333C54">
        <w:t>го</w:t>
      </w:r>
      <w:r>
        <w:t xml:space="preserve"> </w:t>
      </w:r>
      <w:r w:rsidR="00333C54">
        <w:t>предпринимателя, принимающего участие в конкурсе;</w:t>
      </w:r>
    </w:p>
    <w:p w:rsidR="00877FE7" w:rsidRDefault="00333C54" w:rsidP="001E5DBE">
      <w:pPr>
        <w:ind w:left="0" w:right="-2" w:firstLine="709"/>
      </w:pPr>
      <w:r>
        <w:t>-</w:t>
      </w:r>
      <w:r w:rsidR="001E5DBE">
        <w:t xml:space="preserve"> </w:t>
      </w:r>
      <w:r>
        <w:t xml:space="preserve">адрес и контактный телефон участника. </w:t>
      </w:r>
    </w:p>
    <w:p w:rsidR="00877FE7" w:rsidRDefault="00333C54">
      <w:pPr>
        <w:pStyle w:val="1"/>
        <w:spacing w:after="25"/>
        <w:ind w:left="79" w:right="284"/>
      </w:pPr>
      <w:r>
        <w:lastRenderedPageBreak/>
        <w:t xml:space="preserve">3.Условия проведения конкурса  </w:t>
      </w:r>
    </w:p>
    <w:p w:rsidR="00877FE7" w:rsidRDefault="00333C54" w:rsidP="001E5DBE">
      <w:pPr>
        <w:spacing w:after="27"/>
        <w:ind w:left="576" w:right="2"/>
      </w:pPr>
      <w:r>
        <w:t xml:space="preserve">3.1 Конкурс проводится по следующим номинациям: </w:t>
      </w:r>
    </w:p>
    <w:p w:rsidR="00877FE7" w:rsidRDefault="001E5DBE" w:rsidP="001E5DBE">
      <w:pPr>
        <w:ind w:left="0" w:right="2" w:firstLine="709"/>
      </w:pPr>
      <w:r>
        <w:rPr>
          <w:b/>
        </w:rPr>
        <w:t xml:space="preserve">- </w:t>
      </w:r>
      <w:r w:rsidR="00333C54">
        <w:rPr>
          <w:b/>
        </w:rPr>
        <w:t xml:space="preserve">«Новогодние огни Бутурлинского округа» - </w:t>
      </w:r>
      <w:r w:rsidR="00333C54">
        <w:t xml:space="preserve">фотографии и/или видеоролики к Новому году и Рождеству Христову, украшенных уличных ёлок, окон, балконов, дворовых территорий. Оценивается эстетический вид, разнообразие и оригинальность украшений; </w:t>
      </w:r>
    </w:p>
    <w:p w:rsidR="00877FE7" w:rsidRDefault="001E5DBE" w:rsidP="001E5DBE">
      <w:pPr>
        <w:ind w:left="0" w:right="2" w:firstLine="709"/>
      </w:pPr>
      <w:r>
        <w:rPr>
          <w:b/>
        </w:rPr>
        <w:t xml:space="preserve">- </w:t>
      </w:r>
      <w:r w:rsidR="00333C54">
        <w:rPr>
          <w:b/>
        </w:rPr>
        <w:t xml:space="preserve">«Зимние фантазии Бутурлинского округа» - </w:t>
      </w:r>
      <w:r w:rsidR="00333C54">
        <w:t xml:space="preserve">фотографии объектов, расположенных на территории Бутурлинского округа в зимнее время года. Оценивается творческий взгляд фотографа, необычные ракурсы улиц, домов, иных архитектурных объектов и «снежных» фигур (горки, снеговики и т.д.) на территории Бутурлинского округа. </w:t>
      </w:r>
    </w:p>
    <w:p w:rsidR="00877FE7" w:rsidRDefault="001E5DBE" w:rsidP="001E5DBE">
      <w:pPr>
        <w:ind w:left="0" w:right="2" w:firstLine="709"/>
      </w:pPr>
      <w:r>
        <w:rPr>
          <w:b/>
        </w:rPr>
        <w:t xml:space="preserve">- </w:t>
      </w:r>
      <w:r w:rsidR="00333C54">
        <w:rPr>
          <w:b/>
        </w:rPr>
        <w:t xml:space="preserve">«Арт-Ёлка» - </w:t>
      </w:r>
      <w:r w:rsidR="00333C54">
        <w:t xml:space="preserve">к участию в конкурсе допускаются новогодние арт-объекты, выполненные в виде новогодней ели или символизирующие её. Новогодний арт - объект должен быть выполнен из материалов, позволяющих осуществить его сохранность и целостность в период проведения конкурса и выставки лучших объектов.  Высота новогоднего арт - объекта - не менее 50 см. и не более 150 см. </w:t>
      </w:r>
    </w:p>
    <w:p w:rsidR="00877FE7" w:rsidRDefault="001E5DBE" w:rsidP="001E5DBE">
      <w:pPr>
        <w:ind w:left="0" w:right="2" w:firstLine="709"/>
      </w:pPr>
      <w:r>
        <w:rPr>
          <w:b/>
        </w:rPr>
        <w:t xml:space="preserve">- </w:t>
      </w:r>
      <w:r w:rsidR="00333C54">
        <w:rPr>
          <w:b/>
        </w:rPr>
        <w:t xml:space="preserve">«Самый новогодний дизайн витрин и фасадов» - </w:t>
      </w:r>
      <w:r w:rsidR="00333C54">
        <w:t xml:space="preserve">лучшее украшение фасадов, входных групп, зданий, прилегающих к ним территорий: </w:t>
      </w:r>
    </w:p>
    <w:p w:rsidR="00877FE7" w:rsidRDefault="00333C54" w:rsidP="001E5DBE">
      <w:pPr>
        <w:spacing w:after="2" w:line="259" w:lineRule="auto"/>
        <w:ind w:left="0" w:right="2" w:firstLine="709"/>
      </w:pPr>
      <w:r>
        <w:t xml:space="preserve">-учреждений, организаций, предприятий, индивидуальных предпринимателей; </w:t>
      </w:r>
    </w:p>
    <w:p w:rsidR="00877FE7" w:rsidRDefault="00333C54" w:rsidP="001E5DBE">
      <w:pPr>
        <w:ind w:left="0" w:right="2" w:firstLine="709"/>
      </w:pPr>
      <w:r>
        <w:t xml:space="preserve">-общеобразовательных учреждений (школа, детские сады), учреждений дополнительного образования, учреждений культуры и спорта; </w:t>
      </w:r>
    </w:p>
    <w:p w:rsidR="00877FE7" w:rsidRDefault="00333C54" w:rsidP="001E5DBE">
      <w:pPr>
        <w:ind w:left="0" w:right="2" w:firstLine="709"/>
      </w:pPr>
      <w:r>
        <w:t xml:space="preserve">-объекты потребительского рынка (любых форм собственности): торговые центры, магазины, предприятия общественного питания. </w:t>
      </w:r>
    </w:p>
    <w:p w:rsidR="00877FE7" w:rsidRDefault="00333C54" w:rsidP="001E5DBE">
      <w:pPr>
        <w:spacing w:after="25" w:line="259" w:lineRule="auto"/>
        <w:ind w:left="566" w:right="2" w:firstLine="0"/>
        <w:jc w:val="left"/>
      </w:pPr>
      <w:r>
        <w:t xml:space="preserve"> </w:t>
      </w:r>
    </w:p>
    <w:p w:rsidR="00877FE7" w:rsidRDefault="00333C54" w:rsidP="006376FC">
      <w:pPr>
        <w:pStyle w:val="1"/>
        <w:spacing w:after="25"/>
        <w:ind w:left="79" w:right="-2"/>
      </w:pPr>
      <w:r>
        <w:t xml:space="preserve">4. Подведение итогов конкурса  </w:t>
      </w:r>
    </w:p>
    <w:p w:rsidR="00877FE7" w:rsidRDefault="00333C54" w:rsidP="006376FC">
      <w:pPr>
        <w:spacing w:after="57"/>
        <w:ind w:left="5" w:right="2" w:firstLine="704"/>
      </w:pPr>
      <w:r>
        <w:t>4.1. Дата подведения итогов конкурса – 10.01.202</w:t>
      </w:r>
      <w:r w:rsidR="006376FC">
        <w:t>5</w:t>
      </w:r>
      <w:r>
        <w:t xml:space="preserve"> г.  </w:t>
      </w:r>
    </w:p>
    <w:p w:rsidR="00877FE7" w:rsidRDefault="00333C54" w:rsidP="006376FC">
      <w:pPr>
        <w:ind w:left="5" w:right="2" w:firstLine="704"/>
      </w:pPr>
      <w:r>
        <w:t xml:space="preserve">4.2. Победители конкурса определяются конкурсной комиссией по количеству набранных баллов.   </w:t>
      </w:r>
    </w:p>
    <w:p w:rsidR="00877FE7" w:rsidRDefault="00333C54" w:rsidP="006376FC">
      <w:pPr>
        <w:ind w:left="5" w:right="2" w:firstLine="704"/>
      </w:pPr>
      <w:r>
        <w:t xml:space="preserve">4.3. Оценка участников осуществляется в баллах - от 1 до 5.  </w:t>
      </w:r>
    </w:p>
    <w:p w:rsidR="00877FE7" w:rsidRDefault="00333C54" w:rsidP="006376FC">
      <w:pPr>
        <w:ind w:left="5" w:right="2" w:firstLine="704"/>
      </w:pPr>
      <w:r>
        <w:t xml:space="preserve">4.4. Решение о присуждении мест принимается простым большинством голосом членов комиссии путем открытого голосования.  </w:t>
      </w:r>
    </w:p>
    <w:p w:rsidR="00877FE7" w:rsidRDefault="00333C54" w:rsidP="006376FC">
      <w:pPr>
        <w:ind w:left="5" w:right="2" w:firstLine="704"/>
      </w:pPr>
      <w:r>
        <w:t xml:space="preserve">4.5. По итогам конкурса присуждается три призовых места по каждой номинации.   </w:t>
      </w:r>
    </w:p>
    <w:p w:rsidR="00877FE7" w:rsidRDefault="00333C54" w:rsidP="006376FC">
      <w:pPr>
        <w:ind w:left="5" w:right="2" w:firstLine="704"/>
      </w:pPr>
      <w:r>
        <w:t xml:space="preserve">4.6. Победители конкурса награждаются подарочными сертификатами в торжественной обстановке на площади у районного дворца культуры Бутурлинского муниципального округа на праздновании Масленицы.  </w:t>
      </w:r>
    </w:p>
    <w:p w:rsidR="006376FC" w:rsidRDefault="00333C54" w:rsidP="006376FC">
      <w:pPr>
        <w:ind w:left="5" w:right="2" w:firstLine="704"/>
        <w:sectPr w:rsidR="006376FC" w:rsidSect="008B76AD">
          <w:pgSz w:w="11906" w:h="16838"/>
          <w:pgMar w:top="851" w:right="851" w:bottom="851" w:left="1418" w:header="720" w:footer="720" w:gutter="0"/>
          <w:cols w:space="720"/>
        </w:sectPr>
      </w:pPr>
      <w:r>
        <w:t>4.7. Итоги конкурса размещаются на официальном сайте администрации Бутурлинского муниципального округа не позднее 14.01.202</w:t>
      </w:r>
      <w:r w:rsidR="006376FC">
        <w:t>5</w:t>
      </w:r>
      <w:r>
        <w:t xml:space="preserve">. </w:t>
      </w:r>
    </w:p>
    <w:p w:rsidR="00877FE7" w:rsidRDefault="006376FC" w:rsidP="002351EB">
      <w:pPr>
        <w:spacing w:after="2" w:line="259" w:lineRule="auto"/>
        <w:ind w:left="4962" w:right="-2" w:firstLine="0"/>
        <w:jc w:val="right"/>
      </w:pPr>
      <w:r>
        <w:lastRenderedPageBreak/>
        <w:t>Приложение</w:t>
      </w:r>
    </w:p>
    <w:p w:rsidR="00877FE7" w:rsidRDefault="00333C54" w:rsidP="002351EB">
      <w:pPr>
        <w:spacing w:after="1" w:line="245" w:lineRule="auto"/>
        <w:ind w:left="4962" w:right="-2" w:firstLine="0"/>
      </w:pPr>
      <w:r>
        <w:t xml:space="preserve">к Положению о конкурсе на </w:t>
      </w:r>
      <w:r w:rsidR="006376FC">
        <w:t xml:space="preserve">«Лучшее новогоднее оформление </w:t>
      </w:r>
      <w:r>
        <w:t>учрежде</w:t>
      </w:r>
      <w:r w:rsidR="006376FC">
        <w:t xml:space="preserve">ний, организаций, предприятий, </w:t>
      </w:r>
      <w:r>
        <w:t>индивиду</w:t>
      </w:r>
      <w:r w:rsidR="006376FC">
        <w:t>-</w:t>
      </w:r>
      <w:r>
        <w:t>альных предпринимателей</w:t>
      </w:r>
      <w:r w:rsidR="002351EB">
        <w:t xml:space="preserve"> и жителей - «Зимние фантазии Бутурлинского округа»</w:t>
      </w:r>
      <w:r>
        <w:t xml:space="preserve"> </w:t>
      </w:r>
    </w:p>
    <w:p w:rsidR="00877FE7" w:rsidRDefault="00333C54">
      <w:pPr>
        <w:spacing w:after="4" w:line="259" w:lineRule="auto"/>
        <w:ind w:left="0" w:right="0" w:firstLine="0"/>
        <w:jc w:val="right"/>
      </w:pPr>
      <w:r>
        <w:t xml:space="preserve">  </w:t>
      </w:r>
    </w:p>
    <w:p w:rsidR="00877FE7" w:rsidRDefault="00333C54">
      <w:pPr>
        <w:pStyle w:val="1"/>
        <w:ind w:left="79" w:right="0"/>
      </w:pPr>
      <w:r>
        <w:t xml:space="preserve">Заявка  </w:t>
      </w:r>
    </w:p>
    <w:p w:rsidR="00877FE7" w:rsidRDefault="00333C54" w:rsidP="002351EB">
      <w:pPr>
        <w:spacing w:after="4" w:line="252" w:lineRule="auto"/>
        <w:ind w:left="0" w:right="-2"/>
        <w:jc w:val="center"/>
      </w:pPr>
      <w:r>
        <w:t>на участие в конкурсе на «Лучшее новогоднее оформление учреждений, организаций, предприятий, индивидуальных предпринимателей и жителей округа - «Зимние фантазии Бутурлинского округа»</w:t>
      </w:r>
    </w:p>
    <w:p w:rsidR="00877FE7" w:rsidRDefault="00333C54" w:rsidP="002351EB">
      <w:pPr>
        <w:spacing w:after="0" w:line="259" w:lineRule="auto"/>
        <w:ind w:left="0" w:right="-2"/>
        <w:jc w:val="center"/>
      </w:pPr>
      <w:r>
        <w:t xml:space="preserve">  </w:t>
      </w:r>
    </w:p>
    <w:p w:rsidR="00877FE7" w:rsidRDefault="00333C54" w:rsidP="002351EB">
      <w:pPr>
        <w:spacing w:after="4" w:line="252" w:lineRule="auto"/>
        <w:ind w:left="0" w:right="-2"/>
        <w:jc w:val="center"/>
      </w:pPr>
      <w:r>
        <w:t xml:space="preserve">(участник конкурса)  </w:t>
      </w:r>
    </w:p>
    <w:p w:rsidR="00877FE7" w:rsidRDefault="00333C54" w:rsidP="002351EB">
      <w:pPr>
        <w:spacing w:after="4" w:line="252" w:lineRule="auto"/>
        <w:ind w:left="0" w:right="-2"/>
        <w:jc w:val="center"/>
      </w:pPr>
      <w:r>
        <w:t>________________________________</w:t>
      </w:r>
      <w:r w:rsidR="002351EB">
        <w:t>________________________________</w:t>
      </w:r>
      <w:r>
        <w:t xml:space="preserve"> </w:t>
      </w:r>
    </w:p>
    <w:p w:rsidR="00877FE7" w:rsidRDefault="00333C54" w:rsidP="002351EB">
      <w:pPr>
        <w:spacing w:after="122" w:line="259" w:lineRule="auto"/>
        <w:ind w:left="0" w:right="-2"/>
        <w:jc w:val="center"/>
      </w:pPr>
      <w:r>
        <w:rPr>
          <w:sz w:val="20"/>
        </w:rPr>
        <w:t xml:space="preserve">(Ф.И.О. жителя, руководителя учреждения, организации, предприятия, индивидуального предпринимателя Бутурлинского муниципального округа) </w:t>
      </w:r>
    </w:p>
    <w:p w:rsidR="00877FE7" w:rsidRDefault="00333C54" w:rsidP="002351EB">
      <w:pPr>
        <w:spacing w:after="0" w:line="259" w:lineRule="auto"/>
        <w:ind w:left="0" w:right="-2"/>
        <w:jc w:val="center"/>
      </w:pPr>
      <w:r>
        <w:t xml:space="preserve">  </w:t>
      </w:r>
    </w:p>
    <w:p w:rsidR="00877FE7" w:rsidRDefault="00333C54" w:rsidP="002351EB">
      <w:pPr>
        <w:spacing w:after="4" w:line="252" w:lineRule="auto"/>
        <w:ind w:left="0" w:right="-2"/>
        <w:jc w:val="center"/>
      </w:pPr>
      <w:r>
        <w:t>__________________________________</w:t>
      </w:r>
      <w:r w:rsidR="002351EB">
        <w:t>________________________________</w:t>
      </w:r>
      <w:r>
        <w:t xml:space="preserve"> </w:t>
      </w:r>
    </w:p>
    <w:p w:rsidR="00877FE7" w:rsidRDefault="00333C54" w:rsidP="002351EB">
      <w:pPr>
        <w:spacing w:after="43" w:line="259" w:lineRule="auto"/>
        <w:ind w:left="0" w:right="-2"/>
        <w:jc w:val="center"/>
      </w:pPr>
      <w:r>
        <w:rPr>
          <w:sz w:val="20"/>
        </w:rPr>
        <w:t xml:space="preserve">(наименование учреждения, организации, предприятия, индивидуального предпринимателя) </w:t>
      </w:r>
      <w:r>
        <w:t xml:space="preserve"> </w:t>
      </w:r>
    </w:p>
    <w:p w:rsidR="00877FE7" w:rsidRDefault="00333C54" w:rsidP="002351EB">
      <w:pPr>
        <w:ind w:left="0" w:right="-2"/>
      </w:pPr>
      <w:r>
        <w:t xml:space="preserve">____________________________________________________________________ </w:t>
      </w:r>
    </w:p>
    <w:p w:rsidR="00877FE7" w:rsidRDefault="00333C54" w:rsidP="002351EB">
      <w:pPr>
        <w:spacing w:after="122" w:line="259" w:lineRule="auto"/>
        <w:ind w:left="0" w:right="-2"/>
        <w:jc w:val="center"/>
      </w:pPr>
      <w:r>
        <w:rPr>
          <w:sz w:val="20"/>
        </w:rPr>
        <w:t xml:space="preserve">(адрес и контактный телефон)  </w:t>
      </w:r>
    </w:p>
    <w:p w:rsidR="00877FE7" w:rsidRDefault="00333C54">
      <w:pPr>
        <w:spacing w:after="0" w:line="259" w:lineRule="auto"/>
        <w:ind w:left="281" w:right="0" w:firstLine="0"/>
        <w:jc w:val="center"/>
      </w:pPr>
      <w:r>
        <w:t xml:space="preserve">  </w:t>
      </w:r>
    </w:p>
    <w:p w:rsidR="00877FE7" w:rsidRDefault="00333C54">
      <w:pPr>
        <w:spacing w:after="0" w:line="259" w:lineRule="auto"/>
        <w:ind w:left="283" w:right="0" w:firstLine="0"/>
        <w:jc w:val="left"/>
      </w:pPr>
      <w:r>
        <w:t xml:space="preserve">  </w:t>
      </w:r>
    </w:p>
    <w:p w:rsidR="00877FE7" w:rsidRDefault="00333C54">
      <w:pPr>
        <w:spacing w:after="0" w:line="259" w:lineRule="auto"/>
        <w:ind w:left="283" w:right="0" w:firstLine="0"/>
        <w:jc w:val="left"/>
      </w:pPr>
      <w:r>
        <w:t xml:space="preserve">  </w:t>
      </w:r>
    </w:p>
    <w:p w:rsidR="00877FE7" w:rsidRDefault="00333C54">
      <w:pPr>
        <w:spacing w:after="0" w:line="259" w:lineRule="auto"/>
        <w:ind w:left="0" w:right="0" w:firstLine="0"/>
        <w:jc w:val="right"/>
      </w:pPr>
      <w:r>
        <w:t xml:space="preserve">  </w:t>
      </w:r>
    </w:p>
    <w:p w:rsidR="00877FE7" w:rsidRDefault="00333C54">
      <w:pPr>
        <w:spacing w:after="0" w:line="259" w:lineRule="auto"/>
        <w:ind w:left="0" w:right="0" w:firstLine="0"/>
        <w:jc w:val="right"/>
      </w:pPr>
      <w:r>
        <w:t xml:space="preserve">  </w:t>
      </w:r>
    </w:p>
    <w:p w:rsidR="00877FE7" w:rsidRDefault="00333C54">
      <w:pPr>
        <w:spacing w:after="4" w:line="252" w:lineRule="auto"/>
        <w:ind w:left="441" w:right="561"/>
        <w:jc w:val="center"/>
      </w:pPr>
      <w:r>
        <w:t xml:space="preserve">_____________              ______________ </w:t>
      </w:r>
    </w:p>
    <w:p w:rsidR="00877FE7" w:rsidRDefault="00333C54">
      <w:pPr>
        <w:spacing w:after="11" w:line="259" w:lineRule="auto"/>
        <w:ind w:left="830" w:right="0" w:firstLine="0"/>
        <w:jc w:val="left"/>
      </w:pPr>
      <w:r>
        <w:rPr>
          <w:sz w:val="20"/>
        </w:rPr>
        <w:t xml:space="preserve">                                          (подпись)                                           /Ф.И.О./</w:t>
      </w:r>
      <w:r>
        <w:t xml:space="preserve">  </w:t>
      </w:r>
    </w:p>
    <w:p w:rsidR="00877FE7" w:rsidRDefault="00333C54">
      <w:pPr>
        <w:spacing w:after="55" w:line="259" w:lineRule="auto"/>
        <w:ind w:left="0" w:right="0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:rsidR="00877FE7" w:rsidRDefault="00333C54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877FE7" w:rsidRDefault="00333C54">
      <w:pPr>
        <w:ind w:left="5" w:right="2"/>
      </w:pPr>
      <w:bookmarkStart w:id="0" w:name="_GoBack"/>
      <w:bookmarkEnd w:id="0"/>
      <w:r w:rsidRPr="002351EB">
        <w:rPr>
          <w:sz w:val="24"/>
        </w:rPr>
        <w:t>Дата</w:t>
      </w:r>
      <w:r>
        <w:t xml:space="preserve">  </w:t>
      </w:r>
    </w:p>
    <w:p w:rsidR="00877FE7" w:rsidRDefault="00877FE7">
      <w:pPr>
        <w:sectPr w:rsidR="00877FE7" w:rsidSect="008B76AD">
          <w:pgSz w:w="11906" w:h="16838"/>
          <w:pgMar w:top="851" w:right="851" w:bottom="851" w:left="1418" w:header="720" w:footer="720" w:gutter="0"/>
          <w:cols w:space="720"/>
        </w:sectPr>
      </w:pPr>
    </w:p>
    <w:p w:rsidR="00877FE7" w:rsidRDefault="00333C54">
      <w:pPr>
        <w:spacing w:after="2" w:line="259" w:lineRule="auto"/>
        <w:ind w:right="-12"/>
        <w:jc w:val="right"/>
      </w:pPr>
      <w:r>
        <w:lastRenderedPageBreak/>
        <w:t xml:space="preserve">Приложение № 2 </w:t>
      </w:r>
    </w:p>
    <w:p w:rsidR="00877FE7" w:rsidRDefault="002351EB">
      <w:pPr>
        <w:spacing w:after="2" w:line="259" w:lineRule="auto"/>
        <w:ind w:right="-12"/>
        <w:jc w:val="right"/>
      </w:pPr>
      <w:r>
        <w:t xml:space="preserve">к постановлению администрации </w:t>
      </w:r>
    </w:p>
    <w:p w:rsidR="00877FE7" w:rsidRDefault="00333C54">
      <w:pPr>
        <w:spacing w:after="2" w:line="259" w:lineRule="auto"/>
        <w:ind w:right="-12"/>
        <w:jc w:val="right"/>
      </w:pPr>
      <w:r>
        <w:t>Бутур</w:t>
      </w:r>
      <w:r w:rsidR="002351EB">
        <w:t xml:space="preserve">линского муниципального округа </w:t>
      </w:r>
    </w:p>
    <w:p w:rsidR="00877FE7" w:rsidRDefault="002351EB">
      <w:pPr>
        <w:spacing w:after="2" w:line="259" w:lineRule="auto"/>
        <w:ind w:right="-12"/>
        <w:jc w:val="right"/>
      </w:pPr>
      <w:r>
        <w:t xml:space="preserve">Нижегородской области </w:t>
      </w:r>
    </w:p>
    <w:p w:rsidR="00877FE7" w:rsidRDefault="00877FE7">
      <w:pPr>
        <w:spacing w:after="4" w:line="259" w:lineRule="auto"/>
        <w:ind w:left="182" w:right="0" w:firstLine="0"/>
        <w:jc w:val="left"/>
      </w:pPr>
    </w:p>
    <w:p w:rsidR="00877FE7" w:rsidRDefault="002351EB" w:rsidP="002351EB">
      <w:pPr>
        <w:spacing w:after="4" w:line="252" w:lineRule="auto"/>
        <w:ind w:left="0" w:right="-4" w:firstLine="0"/>
        <w:jc w:val="center"/>
      </w:pPr>
      <w:r>
        <w:rPr>
          <w:b/>
        </w:rPr>
        <w:t>Состав конкурсной комиссии</w:t>
      </w:r>
    </w:p>
    <w:p w:rsidR="00877FE7" w:rsidRDefault="00877FE7" w:rsidP="002351EB">
      <w:pPr>
        <w:spacing w:after="0" w:line="259" w:lineRule="auto"/>
        <w:ind w:left="0" w:right="-4" w:firstLine="0"/>
        <w:jc w:val="center"/>
      </w:pPr>
    </w:p>
    <w:p w:rsidR="00877FE7" w:rsidRDefault="001051C5" w:rsidP="002351EB">
      <w:pPr>
        <w:ind w:left="0" w:right="-4" w:firstLine="567"/>
      </w:pPr>
      <w:r>
        <w:t>Председатель комиссии:</w:t>
      </w:r>
    </w:p>
    <w:p w:rsidR="00877FE7" w:rsidRDefault="00877FE7" w:rsidP="002351EB">
      <w:pPr>
        <w:spacing w:after="0" w:line="259" w:lineRule="auto"/>
        <w:ind w:left="0" w:right="-4" w:firstLine="567"/>
        <w:jc w:val="left"/>
      </w:pPr>
    </w:p>
    <w:p w:rsidR="00877FE7" w:rsidRDefault="00333C54" w:rsidP="001051C5">
      <w:pPr>
        <w:ind w:left="0" w:right="-4" w:firstLine="567"/>
      </w:pPr>
      <w:r>
        <w:t>Рвалов Сергей Викторович – начальник управления по благоустройству и комплексному содержанию территорий администрации Бутурл</w:t>
      </w:r>
      <w:r w:rsidR="001051C5">
        <w:t>инского муниципального округа;</w:t>
      </w:r>
    </w:p>
    <w:p w:rsidR="001051C5" w:rsidRDefault="001051C5" w:rsidP="001051C5">
      <w:pPr>
        <w:ind w:left="0" w:right="-4" w:firstLine="567"/>
      </w:pPr>
    </w:p>
    <w:p w:rsidR="00877FE7" w:rsidRDefault="00333C54" w:rsidP="002351EB">
      <w:pPr>
        <w:ind w:left="0" w:right="-4" w:firstLine="567"/>
      </w:pPr>
      <w:r>
        <w:t>Заме</w:t>
      </w:r>
      <w:r w:rsidR="001051C5">
        <w:t>ститель председателя комиссии:</w:t>
      </w:r>
    </w:p>
    <w:p w:rsidR="00877FE7" w:rsidRDefault="00877FE7" w:rsidP="002351EB">
      <w:pPr>
        <w:spacing w:after="0" w:line="259" w:lineRule="auto"/>
        <w:ind w:left="0" w:right="-4" w:firstLine="567"/>
        <w:jc w:val="left"/>
      </w:pPr>
    </w:p>
    <w:p w:rsidR="00877FE7" w:rsidRDefault="00333C54" w:rsidP="002351EB">
      <w:pPr>
        <w:ind w:left="0" w:right="-4" w:firstLine="567"/>
      </w:pPr>
      <w:r>
        <w:t>Хрулев Александр Васильевич – начальник Кочуновского, Уваровского территориального отдела управления по благоустройству и комплексному содержанию территорий администрации Бутурл</w:t>
      </w:r>
      <w:r w:rsidR="001051C5">
        <w:t>инского муниципального округа;</w:t>
      </w:r>
    </w:p>
    <w:p w:rsidR="00877FE7" w:rsidRDefault="00877FE7" w:rsidP="002351EB">
      <w:pPr>
        <w:spacing w:after="0" w:line="259" w:lineRule="auto"/>
        <w:ind w:left="0" w:right="-4" w:firstLine="567"/>
        <w:jc w:val="left"/>
      </w:pPr>
    </w:p>
    <w:p w:rsidR="00877FE7" w:rsidRDefault="001051C5" w:rsidP="002351EB">
      <w:pPr>
        <w:ind w:left="0" w:right="-4" w:firstLine="567"/>
      </w:pPr>
      <w:r>
        <w:t>Секретарь комиссии:</w:t>
      </w:r>
    </w:p>
    <w:p w:rsidR="00877FE7" w:rsidRDefault="00877FE7" w:rsidP="002351EB">
      <w:pPr>
        <w:spacing w:after="0" w:line="259" w:lineRule="auto"/>
        <w:ind w:left="0" w:right="-4" w:firstLine="567"/>
        <w:jc w:val="left"/>
      </w:pPr>
    </w:p>
    <w:p w:rsidR="00877FE7" w:rsidRDefault="008B676F" w:rsidP="002351EB">
      <w:pPr>
        <w:ind w:left="0" w:right="-4" w:firstLine="567"/>
      </w:pPr>
      <w:hyperlink r:id="rId5">
        <w:r w:rsidR="002351EB">
          <w:t>Куликова</w:t>
        </w:r>
        <w:r w:rsidR="00333C54">
          <w:t xml:space="preserve"> </w:t>
        </w:r>
        <w:r w:rsidR="002351EB">
          <w:t>Ольга</w:t>
        </w:r>
        <w:r w:rsidR="00333C54">
          <w:t xml:space="preserve"> </w:t>
        </w:r>
        <w:r w:rsidR="002351EB">
          <w:t>Владими</w:t>
        </w:r>
        <w:r w:rsidR="00333C54">
          <w:t>ровн</w:t>
        </w:r>
      </w:hyperlink>
      <w:hyperlink r:id="rId6">
        <w:r w:rsidR="00333C54">
          <w:t>а</w:t>
        </w:r>
      </w:hyperlink>
      <w:hyperlink r:id="rId7">
        <w:r w:rsidR="00333C54">
          <w:t xml:space="preserve"> –</w:t>
        </w:r>
      </w:hyperlink>
      <w:r w:rsidR="00333C54">
        <w:t xml:space="preserve"> специалист по связям с общественностью </w:t>
      </w:r>
      <w:r w:rsidR="00BB7B29">
        <w:t>управления по благоустройству и комплексному содержанию территорий администрации Бутурлинского муниципального округа</w:t>
      </w:r>
      <w:r w:rsidR="001051C5">
        <w:t xml:space="preserve">; </w:t>
      </w:r>
    </w:p>
    <w:p w:rsidR="00877FE7" w:rsidRDefault="00877FE7" w:rsidP="002351EB">
      <w:pPr>
        <w:spacing w:after="0" w:line="259" w:lineRule="auto"/>
        <w:ind w:left="0" w:right="-4" w:firstLine="567"/>
        <w:jc w:val="left"/>
      </w:pPr>
    </w:p>
    <w:p w:rsidR="00877FE7" w:rsidRDefault="001051C5" w:rsidP="002351EB">
      <w:pPr>
        <w:ind w:left="0" w:right="-4" w:firstLine="567"/>
      </w:pPr>
      <w:r>
        <w:t>Члены комиссии:</w:t>
      </w:r>
    </w:p>
    <w:p w:rsidR="00877FE7" w:rsidRDefault="00877FE7" w:rsidP="002351EB">
      <w:pPr>
        <w:spacing w:after="0" w:line="259" w:lineRule="auto"/>
        <w:ind w:left="0" w:right="-4" w:firstLine="567"/>
        <w:jc w:val="left"/>
      </w:pPr>
    </w:p>
    <w:p w:rsidR="00877FE7" w:rsidRDefault="00BB7B29" w:rsidP="002351EB">
      <w:pPr>
        <w:ind w:left="0" w:right="-4" w:firstLine="567"/>
      </w:pPr>
      <w:r w:rsidRPr="00BB7B29">
        <w:t>Балгачева Татьяна Викторовна</w:t>
      </w:r>
      <w:r w:rsidR="00333C54">
        <w:t xml:space="preserve"> - д</w:t>
      </w:r>
      <w:r>
        <w:t>иректор</w:t>
      </w:r>
      <w:r w:rsidR="00333C54">
        <w:t xml:space="preserve"> </w:t>
      </w:r>
      <w:r w:rsidR="001051C5" w:rsidRPr="001051C5">
        <w:t>Муниципально</w:t>
      </w:r>
      <w:r w:rsidR="001051C5">
        <w:t>го</w:t>
      </w:r>
      <w:r w:rsidR="001051C5" w:rsidRPr="001051C5">
        <w:t xml:space="preserve"> </w:t>
      </w:r>
      <w:r w:rsidR="001051C5">
        <w:t>бюджетного</w:t>
      </w:r>
      <w:r w:rsidR="001051C5" w:rsidRPr="001051C5">
        <w:t xml:space="preserve"> </w:t>
      </w:r>
      <w:r w:rsidR="001051C5">
        <w:t>учреждения</w:t>
      </w:r>
      <w:r w:rsidR="001051C5" w:rsidRPr="001051C5">
        <w:t xml:space="preserve"> культуры Бутурлинского муниципального округа Нижегородской области</w:t>
      </w:r>
      <w:r w:rsidR="001051C5">
        <w:t xml:space="preserve"> «</w:t>
      </w:r>
      <w:r w:rsidR="001051C5" w:rsidRPr="001051C5">
        <w:t>Центр досуга, ремесел и туризма</w:t>
      </w:r>
      <w:r w:rsidR="001051C5">
        <w:t xml:space="preserve">» </w:t>
      </w:r>
      <w:r w:rsidR="00C04809">
        <w:t>(по согласованию);</w:t>
      </w:r>
    </w:p>
    <w:p w:rsidR="001051C5" w:rsidRDefault="001051C5" w:rsidP="002351EB">
      <w:pPr>
        <w:ind w:left="0" w:right="-4" w:firstLine="567"/>
      </w:pPr>
    </w:p>
    <w:p w:rsidR="00877FE7" w:rsidRDefault="00333C54" w:rsidP="002351EB">
      <w:pPr>
        <w:ind w:left="0" w:right="-4" w:firstLine="567"/>
      </w:pPr>
      <w:r>
        <w:t>Петрова Мария Федоровна – начальник отдела экономики, прогнозирования и инвестиционной политики</w:t>
      </w:r>
      <w:r>
        <w:rPr>
          <w:b/>
        </w:rPr>
        <w:t xml:space="preserve"> </w:t>
      </w:r>
      <w:r>
        <w:t>администрации Бутурл</w:t>
      </w:r>
      <w:r w:rsidR="001051C5">
        <w:t>инского муниципального округа</w:t>
      </w:r>
      <w:r w:rsidR="00C04809">
        <w:t xml:space="preserve"> (по согласованию);</w:t>
      </w:r>
    </w:p>
    <w:p w:rsidR="001051C5" w:rsidRDefault="001051C5" w:rsidP="002351EB">
      <w:pPr>
        <w:ind w:left="0" w:right="-4" w:firstLine="567"/>
      </w:pPr>
    </w:p>
    <w:p w:rsidR="00877FE7" w:rsidRDefault="00333C54" w:rsidP="002351EB">
      <w:pPr>
        <w:ind w:left="0" w:right="-4" w:firstLine="567"/>
      </w:pPr>
      <w:r>
        <w:t xml:space="preserve">Зубова Надежда Алексеевна – </w:t>
      </w:r>
      <w:r w:rsidR="002351EB">
        <w:t>Директор</w:t>
      </w:r>
      <w:r>
        <w:t xml:space="preserve"> </w:t>
      </w:r>
      <w:r w:rsidR="001051C5">
        <w:t>Муниципального бюджетного учреждения</w:t>
      </w:r>
      <w:r w:rsidR="001051C5" w:rsidRPr="001051C5">
        <w:t xml:space="preserve"> культуры</w:t>
      </w:r>
      <w:r w:rsidR="001051C5">
        <w:t xml:space="preserve"> «</w:t>
      </w:r>
      <w:r w:rsidR="001051C5" w:rsidRPr="001051C5">
        <w:t xml:space="preserve">Бутурлинский районный </w:t>
      </w:r>
      <w:r w:rsidR="001A4262">
        <w:t>Д</w:t>
      </w:r>
      <w:r w:rsidR="001051C5" w:rsidRPr="001051C5">
        <w:t>ворец культуры</w:t>
      </w:r>
      <w:r w:rsidR="001051C5">
        <w:t>»</w:t>
      </w:r>
      <w:r w:rsidR="001051C5" w:rsidRPr="001051C5">
        <w:t xml:space="preserve"> </w:t>
      </w:r>
      <w:r>
        <w:t>Нижегородской области</w:t>
      </w:r>
      <w:r w:rsidR="00C04809">
        <w:t xml:space="preserve"> (по согласованию);</w:t>
      </w:r>
    </w:p>
    <w:p w:rsidR="001051C5" w:rsidRDefault="001051C5" w:rsidP="002351EB">
      <w:pPr>
        <w:ind w:left="0" w:right="-4" w:firstLine="567"/>
      </w:pPr>
    </w:p>
    <w:p w:rsidR="00877FE7" w:rsidRDefault="00333C54" w:rsidP="002351EB">
      <w:pPr>
        <w:ind w:left="0" w:right="-4" w:firstLine="567"/>
      </w:pPr>
      <w:r>
        <w:t xml:space="preserve">Данченко Семен Алексеевич – член Молодежного парламента при Законодательном Собрании Нижегородской области от Бутурлинского </w:t>
      </w:r>
      <w:r>
        <w:lastRenderedPageBreak/>
        <w:t>муниципального округа Нижегородской области, председатель Молодежной палаты при Совете депутатов Бутурлинского муниципального округа</w:t>
      </w:r>
      <w:r w:rsidR="00C04809">
        <w:t xml:space="preserve"> (по согласованию);  </w:t>
      </w:r>
    </w:p>
    <w:p w:rsidR="00877FE7" w:rsidRDefault="00877FE7" w:rsidP="002351EB">
      <w:pPr>
        <w:spacing w:after="0" w:line="259" w:lineRule="auto"/>
        <w:ind w:left="0" w:right="-4" w:firstLine="567"/>
        <w:jc w:val="left"/>
      </w:pPr>
    </w:p>
    <w:p w:rsidR="00877FE7" w:rsidRDefault="00333C54" w:rsidP="002351EB">
      <w:pPr>
        <w:ind w:left="0" w:right="-4" w:firstLine="567"/>
      </w:pPr>
      <w:r>
        <w:t>Назаров Сергей Борисович – зам. начальника управления, начальник отдела строительства, управления ЖКХ и строительства администрации Бутурлинского муниципального округа</w:t>
      </w:r>
      <w:r w:rsidR="00C04809">
        <w:t xml:space="preserve"> (по согласованию);</w:t>
      </w:r>
      <w:r>
        <w:t xml:space="preserve"> </w:t>
      </w:r>
    </w:p>
    <w:p w:rsidR="001D19DB" w:rsidRDefault="001D19DB" w:rsidP="002351EB">
      <w:pPr>
        <w:ind w:left="0" w:right="-4" w:firstLine="567"/>
      </w:pPr>
    </w:p>
    <w:p w:rsidR="001D19DB" w:rsidRDefault="001D19DB" w:rsidP="001D19DB">
      <w:pPr>
        <w:ind w:left="0" w:right="-4" w:firstLine="567"/>
      </w:pPr>
      <w:r>
        <w:t>Лобашова Алина Сергеевна – начальник Каменищенского территориального отдела управления по благоустройству и комплексному содержанию территорий администрации Бутурлинского муниципального округа;</w:t>
      </w:r>
    </w:p>
    <w:p w:rsidR="00FC2936" w:rsidRDefault="00FC2936" w:rsidP="001D19DB">
      <w:pPr>
        <w:ind w:left="0" w:right="-4" w:firstLine="567"/>
      </w:pPr>
    </w:p>
    <w:p w:rsidR="007F6B2A" w:rsidRDefault="007F6B2A" w:rsidP="007F6B2A">
      <w:pPr>
        <w:ind w:left="0" w:right="-4" w:firstLine="567"/>
      </w:pPr>
      <w:r>
        <w:t>Кабаев Алексей Вячеславович – начальник Ягубовского территориального отдела управления по благоустройству и комплексному содержанию территорий администрации Бутурлинского муниципального округа;</w:t>
      </w:r>
    </w:p>
    <w:p w:rsidR="00FC2936" w:rsidRDefault="00FC2936" w:rsidP="007F6B2A">
      <w:pPr>
        <w:ind w:left="0" w:right="-4" w:firstLine="567"/>
      </w:pPr>
    </w:p>
    <w:p w:rsidR="001D19DB" w:rsidRDefault="00FC2936" w:rsidP="002351EB">
      <w:pPr>
        <w:ind w:left="0" w:right="-4" w:firstLine="567"/>
      </w:pPr>
      <w:r>
        <w:t>Овчинников Евгений Александрович – начальник Большебакалдского территориального отдела управления по благоустройству и комплексному содержанию территорий администрации Бутурлинского муниципального округа.</w:t>
      </w:r>
    </w:p>
    <w:sectPr w:rsidR="001D19DB" w:rsidSect="008B76AD">
      <w:pgSz w:w="11904" w:h="16836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327CF"/>
    <w:multiLevelType w:val="multilevel"/>
    <w:tmpl w:val="B6D0F27C"/>
    <w:lvl w:ilvl="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9624AA"/>
    <w:multiLevelType w:val="hybridMultilevel"/>
    <w:tmpl w:val="7540B562"/>
    <w:lvl w:ilvl="0" w:tplc="1C1CC7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96DCB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36CAE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02240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A8658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1ABCB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60AB8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34EFA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EACF5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D201D5"/>
    <w:multiLevelType w:val="hybridMultilevel"/>
    <w:tmpl w:val="F950273C"/>
    <w:lvl w:ilvl="0" w:tplc="90E29E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ECDB68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149A94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9CA8C2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D0BDFA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161B4C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942C90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648A38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081842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E7"/>
    <w:rsid w:val="001051C5"/>
    <w:rsid w:val="001A4262"/>
    <w:rsid w:val="001D19DB"/>
    <w:rsid w:val="001E5DBE"/>
    <w:rsid w:val="002351EB"/>
    <w:rsid w:val="00244A5C"/>
    <w:rsid w:val="00256327"/>
    <w:rsid w:val="002D08B1"/>
    <w:rsid w:val="002F6285"/>
    <w:rsid w:val="00333C54"/>
    <w:rsid w:val="003B54A4"/>
    <w:rsid w:val="005C041F"/>
    <w:rsid w:val="006376FC"/>
    <w:rsid w:val="007F6B2A"/>
    <w:rsid w:val="00877FE7"/>
    <w:rsid w:val="008B676F"/>
    <w:rsid w:val="008B76AD"/>
    <w:rsid w:val="009206CC"/>
    <w:rsid w:val="00BB7B29"/>
    <w:rsid w:val="00BF4C75"/>
    <w:rsid w:val="00C04809"/>
    <w:rsid w:val="00D137A4"/>
    <w:rsid w:val="00FC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D2E31-6AAA-4821-B984-5BEA63EB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7" w:lineRule="auto"/>
      <w:ind w:left="10" w:right="-9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2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8B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turlino.ru/kontakty/22-administratsiya-buturlinskogo-okruga/29-organizatsionno-pravovoe-upravlenie/33-otdel-obsluzhivaniya-administratsii/127-milova-kristina-aleksandrovn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turlino.ru/kontakty/22-administratsiya-buturlinskogo-okruga/29-organizatsionno-pravovoe-upravlenie/33-otdel-obsluzhivaniya-administratsii/127-milova-kristina-aleksandrovna.html" TargetMode="External"/><Relationship Id="rId5" Type="http://schemas.openxmlformats.org/officeDocument/2006/relationships/hyperlink" Target="https://buturlino.ru/kontakty/22-administratsiya-buturlinskogo-okruga/29-organizatsionno-pravovoe-upravlenie/33-otdel-obsluzhivaniya-administratsii/127-milova-kristina-aleksandrovn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1201</Words>
  <Characters>9584</Characters>
  <Application>Microsoft Office Word</Application>
  <DocSecurity>0</DocSecurity>
  <Lines>435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Mandrusova</cp:lastModifiedBy>
  <cp:revision>5</cp:revision>
  <dcterms:created xsi:type="dcterms:W3CDTF">2024-12-16T15:34:00Z</dcterms:created>
  <dcterms:modified xsi:type="dcterms:W3CDTF">2024-12-17T12:52:00Z</dcterms:modified>
</cp:coreProperties>
</file>