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BEE" w:rsidRDefault="00EF1B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F1BEE" w:rsidRDefault="00EF1B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БУТУРЛИНСКОГО МУНИЦИПАЛЬНОГО ОКРУГА</w:t>
      </w:r>
    </w:p>
    <w:p w:rsidR="00EF1BEE" w:rsidRDefault="00EF1B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EF1BEE" w:rsidRDefault="00EF1BEE">
      <w:pPr>
        <w:jc w:val="center"/>
        <w:rPr>
          <w:b/>
          <w:sz w:val="28"/>
          <w:szCs w:val="28"/>
        </w:rPr>
      </w:pPr>
    </w:p>
    <w:p w:rsidR="00EF1BEE" w:rsidRDefault="00EF1BEE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F1BEE" w:rsidRDefault="00EF1BEE">
      <w:pPr>
        <w:jc w:val="both"/>
        <w:rPr>
          <w:b/>
          <w:sz w:val="28"/>
        </w:rPr>
      </w:pPr>
    </w:p>
    <w:p w:rsidR="00EF1BEE" w:rsidRDefault="00EF1BEE" w:rsidP="00EF1BEE">
      <w:pPr>
        <w:rPr>
          <w:sz w:val="28"/>
          <w:szCs w:val="28"/>
        </w:rPr>
      </w:pPr>
      <w:r>
        <w:rPr>
          <w:sz w:val="28"/>
          <w:szCs w:val="28"/>
        </w:rPr>
        <w:t>от 09.04.2026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418</w:t>
      </w:r>
    </w:p>
    <w:p w:rsidR="00EF1BEE" w:rsidRDefault="00EF1B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D3C8F" w:rsidRDefault="007F0F96">
      <w:pPr>
        <w:ind w:right="-83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 внесении изменений в постановление администрации Бутурлинского муниципального округа Нижегородской области от 03.10.2023 № 1405</w:t>
      </w:r>
    </w:p>
    <w:p w:rsidR="005D3C8F" w:rsidRDefault="007F0F96">
      <w:pPr>
        <w:ind w:right="-83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«О порядке создания, хранения, использования и восполнения резерва материальных ресурсов для ликвидации чрезвычайных ситуаций</w:t>
      </w:r>
    </w:p>
    <w:p w:rsidR="005D3C8F" w:rsidRDefault="007F0F96">
      <w:pPr>
        <w:ind w:right="-83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на территории Бутурлинского муниципального округа</w:t>
      </w:r>
    </w:p>
    <w:p w:rsidR="005D3C8F" w:rsidRDefault="007F0F96">
      <w:pPr>
        <w:ind w:right="-83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Нижегородской области»</w:t>
      </w:r>
    </w:p>
    <w:p w:rsidR="005D3C8F" w:rsidRDefault="005D3C8F">
      <w:pPr>
        <w:ind w:right="-83"/>
        <w:jc w:val="center"/>
      </w:pPr>
    </w:p>
    <w:p w:rsidR="005D3C8F" w:rsidRDefault="007F0F96">
      <w:pPr>
        <w:pStyle w:val="afb"/>
        <w:spacing w:line="360" w:lineRule="auto"/>
        <w:ind w:left="0" w:firstLine="709"/>
        <w:rPr>
          <w:color w:val="000000"/>
        </w:rPr>
      </w:pPr>
      <w:r>
        <w:rPr>
          <w:color w:val="000000"/>
          <w:szCs w:val="28"/>
        </w:rPr>
        <w:t>В соответствии с Федеральными законами от 21 декабря 1994 г. № 68-ФЗ «О защите населения и территорий от чрезвычайных ситуаций природного и техногенного характера», от 06 октября 2</w:t>
      </w:r>
      <w:r>
        <w:rPr>
          <w:color w:val="000000"/>
          <w:szCs w:val="28"/>
        </w:rPr>
        <w:t xml:space="preserve">003 г. № 131-ФЗ «Об общих принципах организации местного самоуправления в Российской Федерации», </w:t>
      </w:r>
      <w:r>
        <w:rPr>
          <w:color w:val="000000"/>
        </w:rPr>
        <w:t xml:space="preserve">администрация Бутурлинского муниципального округа Нижегородской области </w:t>
      </w:r>
      <w:r>
        <w:rPr>
          <w:b/>
          <w:color w:val="000000"/>
        </w:rPr>
        <w:t>п о с т а н о в л я е т</w:t>
      </w:r>
      <w:r>
        <w:rPr>
          <w:color w:val="000000"/>
        </w:rPr>
        <w:t>:</w:t>
      </w:r>
    </w:p>
    <w:p w:rsidR="005D3C8F" w:rsidRDefault="007F0F96">
      <w:pPr>
        <w:spacing w:line="360" w:lineRule="auto"/>
        <w:ind w:right="-83" w:firstLine="708"/>
        <w:jc w:val="both"/>
        <w:rPr>
          <w:sz w:val="28"/>
          <w:szCs w:val="28"/>
          <w:lang w:eastAsia="ru-RU"/>
        </w:rPr>
      </w:pPr>
      <w:r>
        <w:rPr>
          <w:color w:val="000000"/>
        </w:rPr>
        <w:t xml:space="preserve">1. </w:t>
      </w:r>
      <w:r>
        <w:rPr>
          <w:color w:val="000000"/>
          <w:sz w:val="28"/>
          <w:szCs w:val="28"/>
        </w:rPr>
        <w:t>Внести изменения в постановление администрации Бутурлинског</w:t>
      </w:r>
      <w:r>
        <w:rPr>
          <w:color w:val="000000"/>
          <w:sz w:val="28"/>
          <w:szCs w:val="28"/>
        </w:rPr>
        <w:t xml:space="preserve">о муниципального округа Нижегородской области от 03.10.2023 № 1405 </w:t>
      </w:r>
      <w:r>
        <w:rPr>
          <w:sz w:val="28"/>
          <w:szCs w:val="28"/>
          <w:lang w:eastAsia="ru-RU"/>
        </w:rPr>
        <w:t>«О порядке создания, хранения, использования и восполнения резерва материальных ресурсов для ликвидации чрезвычайных ситуаций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 на территории Бутурлинского муниципального округа </w:t>
      </w:r>
      <w:r>
        <w:rPr>
          <w:sz w:val="28"/>
          <w:szCs w:val="28"/>
          <w:lang w:eastAsia="ru-RU"/>
        </w:rPr>
        <w:t>Нижегородской области» изложив Приложение 2 в редакции согласно приложению.</w:t>
      </w:r>
    </w:p>
    <w:p w:rsidR="005D3C8F" w:rsidRDefault="007F0F9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2. </w:t>
      </w:r>
      <w:r>
        <w:rPr>
          <w:sz w:val="28"/>
          <w:szCs w:val="28"/>
          <w:lang w:eastAsia="ru-RU"/>
        </w:rPr>
        <w:t>Управлению по юридическому и организационному обеспечению деятельности</w:t>
      </w:r>
      <w:r>
        <w:rPr>
          <w:sz w:val="28"/>
          <w:szCs w:val="28"/>
        </w:rPr>
        <w:t xml:space="preserve"> администрации Бутурлинского муниципального округа Нижегородской области обеспечить опубликование (обнародо</w:t>
      </w:r>
      <w:r>
        <w:rPr>
          <w:sz w:val="28"/>
          <w:szCs w:val="28"/>
        </w:rPr>
        <w:t>вание) настоящего постановления в порядке, предусмотренном Уставом для опубликования (обнародования) муниципальных правовых актов, и  размещение на официальном сайте администрации Бутурлинского муниципального округа Нижегородской области в информационно те</w:t>
      </w:r>
      <w:r>
        <w:rPr>
          <w:sz w:val="28"/>
          <w:szCs w:val="28"/>
        </w:rPr>
        <w:t xml:space="preserve">лекоммуникационной сети «Интернет». </w:t>
      </w:r>
    </w:p>
    <w:p w:rsidR="005D3C8F" w:rsidRDefault="007F0F9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подписания.</w:t>
      </w:r>
    </w:p>
    <w:p w:rsidR="005D3C8F" w:rsidRDefault="007F0F96">
      <w:pPr>
        <w:pStyle w:val="afb"/>
        <w:spacing w:line="360" w:lineRule="auto"/>
        <w:ind w:left="0" w:firstLine="708"/>
      </w:pPr>
      <w:r>
        <w:lastRenderedPageBreak/>
        <w:t>4. Контроль за исполнением настоящего постановления возложить на заместителя главы администрации, начальника управления ЖКХ и строительства администрации</w:t>
      </w:r>
      <w:r>
        <w:t xml:space="preserve"> Бутурлинского муниципального округа Нижегородской области В.В. Савинова.</w:t>
      </w:r>
    </w:p>
    <w:p w:rsidR="005D3C8F" w:rsidRDefault="005D3C8F">
      <w:pPr>
        <w:pStyle w:val="afb"/>
        <w:spacing w:line="360" w:lineRule="auto"/>
        <w:ind w:left="0"/>
      </w:pPr>
    </w:p>
    <w:p w:rsidR="005D3C8F" w:rsidRDefault="005D3C8F">
      <w:pPr>
        <w:pStyle w:val="afb"/>
        <w:ind w:left="0"/>
      </w:pPr>
    </w:p>
    <w:p w:rsidR="00EF1BEE" w:rsidRDefault="007F0F96">
      <w:pPr>
        <w:pStyle w:val="afb"/>
        <w:ind w:left="0"/>
      </w:pPr>
      <w:r>
        <w:t>Глава местного самоуправления</w:t>
      </w:r>
      <w:r w:rsidR="00EF1BEE">
        <w:tab/>
      </w:r>
      <w:r w:rsidR="00EF1BEE">
        <w:tab/>
      </w:r>
      <w:r w:rsidR="00EF1BEE">
        <w:tab/>
      </w:r>
      <w:r w:rsidR="00EF1BEE">
        <w:tab/>
      </w:r>
      <w:r w:rsidR="00EF1BEE">
        <w:tab/>
      </w:r>
      <w:r w:rsidR="00EF1BEE">
        <w:tab/>
        <w:t>М.Ф. Петрова</w:t>
      </w:r>
    </w:p>
    <w:p w:rsidR="00EF1BEE" w:rsidRDefault="00EF1BEE">
      <w:pPr>
        <w:rPr>
          <w:sz w:val="28"/>
        </w:rPr>
      </w:pPr>
      <w:r>
        <w:br w:type="page"/>
      </w:r>
    </w:p>
    <w:p w:rsidR="005D3C8F" w:rsidRDefault="005D3C8F">
      <w:pPr>
        <w:pStyle w:val="afb"/>
        <w:ind w:left="0"/>
      </w:pPr>
    </w:p>
    <w:p w:rsidR="005D3C8F" w:rsidRDefault="007F0F96">
      <w:pPr>
        <w:jc w:val="right"/>
        <w:rPr>
          <w:sz w:val="28"/>
        </w:rPr>
      </w:pPr>
      <w:r>
        <w:rPr>
          <w:sz w:val="28"/>
        </w:rPr>
        <w:t>Приложение 2</w:t>
      </w:r>
    </w:p>
    <w:p w:rsidR="005D3C8F" w:rsidRDefault="007F0F96">
      <w:pPr>
        <w:jc w:val="right"/>
        <w:rPr>
          <w:sz w:val="28"/>
        </w:rPr>
      </w:pPr>
      <w:r>
        <w:rPr>
          <w:sz w:val="28"/>
        </w:rPr>
        <w:t>Утверждено</w:t>
      </w:r>
    </w:p>
    <w:p w:rsidR="005D3C8F" w:rsidRDefault="007F0F96">
      <w:pPr>
        <w:jc w:val="right"/>
        <w:rPr>
          <w:sz w:val="28"/>
        </w:rPr>
      </w:pPr>
      <w:r>
        <w:rPr>
          <w:sz w:val="28"/>
        </w:rPr>
        <w:t xml:space="preserve">постановлением администрации </w:t>
      </w:r>
    </w:p>
    <w:p w:rsidR="005D3C8F" w:rsidRDefault="007F0F96">
      <w:pPr>
        <w:jc w:val="right"/>
        <w:rPr>
          <w:sz w:val="28"/>
        </w:rPr>
      </w:pPr>
      <w:r>
        <w:rPr>
          <w:sz w:val="28"/>
        </w:rPr>
        <w:t xml:space="preserve">Бутурлинского муниципального округа </w:t>
      </w:r>
    </w:p>
    <w:p w:rsidR="005D3C8F" w:rsidRDefault="007F0F96">
      <w:pPr>
        <w:jc w:val="right"/>
        <w:rPr>
          <w:sz w:val="28"/>
        </w:rPr>
      </w:pPr>
      <w:r>
        <w:rPr>
          <w:sz w:val="28"/>
        </w:rPr>
        <w:t>Нижегородской области</w:t>
      </w:r>
    </w:p>
    <w:p w:rsidR="005D3C8F" w:rsidRDefault="007F0F96">
      <w:pPr>
        <w:jc w:val="right"/>
        <w:rPr>
          <w:sz w:val="28"/>
        </w:rPr>
      </w:pPr>
      <w:r>
        <w:rPr>
          <w:sz w:val="28"/>
        </w:rPr>
        <w:t xml:space="preserve">от </w:t>
      </w:r>
      <w:r w:rsidR="00EF1BEE">
        <w:rPr>
          <w:sz w:val="28"/>
        </w:rPr>
        <w:t>09.04.2026</w:t>
      </w:r>
      <w:r>
        <w:rPr>
          <w:sz w:val="28"/>
        </w:rPr>
        <w:t xml:space="preserve"> № </w:t>
      </w:r>
      <w:r w:rsidR="00EF1BEE">
        <w:rPr>
          <w:sz w:val="28"/>
        </w:rPr>
        <w:t>418</w:t>
      </w:r>
    </w:p>
    <w:p w:rsidR="005D3C8F" w:rsidRDefault="005D3C8F">
      <w:pPr>
        <w:tabs>
          <w:tab w:val="left" w:pos="8436"/>
        </w:tabs>
        <w:jc w:val="right"/>
        <w:rPr>
          <w:sz w:val="28"/>
        </w:rPr>
      </w:pPr>
    </w:p>
    <w:p w:rsidR="005D3C8F" w:rsidRDefault="005D3C8F">
      <w:pPr>
        <w:tabs>
          <w:tab w:val="left" w:pos="8436"/>
        </w:tabs>
        <w:jc w:val="center"/>
        <w:rPr>
          <w:sz w:val="28"/>
        </w:rPr>
      </w:pPr>
    </w:p>
    <w:p w:rsidR="005D3C8F" w:rsidRDefault="007F0F96">
      <w:pPr>
        <w:tabs>
          <w:tab w:val="left" w:pos="8436"/>
        </w:tabs>
        <w:jc w:val="center"/>
        <w:rPr>
          <w:sz w:val="28"/>
        </w:rPr>
      </w:pPr>
      <w:r>
        <w:rPr>
          <w:sz w:val="28"/>
        </w:rPr>
        <w:t xml:space="preserve">Номенклатура и объемы </w:t>
      </w:r>
    </w:p>
    <w:p w:rsidR="005D3C8F" w:rsidRDefault="007F0F96">
      <w:pPr>
        <w:tabs>
          <w:tab w:val="left" w:pos="8436"/>
        </w:tabs>
        <w:jc w:val="center"/>
        <w:rPr>
          <w:sz w:val="28"/>
        </w:rPr>
      </w:pPr>
      <w:r>
        <w:rPr>
          <w:sz w:val="28"/>
        </w:rPr>
        <w:t>резерва материальных ресурсов для ликвидации чрезвычайных ситуаций на территории Бутурлинского муниципального округа</w:t>
      </w:r>
      <w:r>
        <w:rPr>
          <w:sz w:val="28"/>
        </w:rPr>
        <w:t xml:space="preserve"> Нижегородской области</w:t>
      </w:r>
    </w:p>
    <w:p w:rsidR="005D3C8F" w:rsidRDefault="005D3C8F">
      <w:pPr>
        <w:tabs>
          <w:tab w:val="left" w:pos="8436"/>
        </w:tabs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07"/>
        <w:gridCol w:w="2268"/>
        <w:gridCol w:w="2126"/>
      </w:tblGrid>
      <w:tr w:rsidR="005D3C8F">
        <w:tc>
          <w:tcPr>
            <w:tcW w:w="5307" w:type="dxa"/>
          </w:tcPr>
          <w:p w:rsidR="005D3C8F" w:rsidRDefault="007F0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2268" w:type="dxa"/>
          </w:tcPr>
          <w:p w:rsidR="005D3C8F" w:rsidRDefault="007F0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</w:tcPr>
          <w:p w:rsidR="005D3C8F" w:rsidRDefault="007F0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5D3C8F">
        <w:tc>
          <w:tcPr>
            <w:tcW w:w="9701" w:type="dxa"/>
            <w:gridSpan w:val="3"/>
            <w:vAlign w:val="center"/>
          </w:tcPr>
          <w:p w:rsidR="005D3C8F" w:rsidRDefault="007F0F96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Продовольствие</w:t>
            </w:r>
          </w:p>
        </w:tc>
      </w:tr>
      <w:tr w:rsidR="005D3C8F">
        <w:tc>
          <w:tcPr>
            <w:tcW w:w="5307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рацион питания (сухой паек)</w:t>
            </w:r>
          </w:p>
        </w:tc>
        <w:tc>
          <w:tcPr>
            <w:tcW w:w="2268" w:type="dxa"/>
            <w:vAlign w:val="center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D3C8F">
        <w:tc>
          <w:tcPr>
            <w:tcW w:w="9701" w:type="dxa"/>
            <w:gridSpan w:val="3"/>
            <w:vAlign w:val="center"/>
          </w:tcPr>
          <w:p w:rsidR="005D3C8F" w:rsidRDefault="007F0F96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Вещевое имущество и ресурсы жизнеобеспечения</w:t>
            </w:r>
          </w:p>
        </w:tc>
      </w:tr>
      <w:tr w:rsidR="005D3C8F">
        <w:tc>
          <w:tcPr>
            <w:tcW w:w="5307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Кровать</w:t>
            </w:r>
          </w:p>
        </w:tc>
        <w:tc>
          <w:tcPr>
            <w:tcW w:w="2268" w:type="dxa"/>
            <w:vAlign w:val="center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D3C8F">
        <w:tc>
          <w:tcPr>
            <w:tcW w:w="5307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Матрас</w:t>
            </w:r>
          </w:p>
        </w:tc>
        <w:tc>
          <w:tcPr>
            <w:tcW w:w="2268" w:type="dxa"/>
            <w:vAlign w:val="center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D3C8F">
        <w:tc>
          <w:tcPr>
            <w:tcW w:w="5307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Одеяло</w:t>
            </w:r>
          </w:p>
        </w:tc>
        <w:tc>
          <w:tcPr>
            <w:tcW w:w="2268" w:type="dxa"/>
            <w:vAlign w:val="center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D3C8F">
        <w:tc>
          <w:tcPr>
            <w:tcW w:w="5307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Подушка</w:t>
            </w:r>
          </w:p>
        </w:tc>
        <w:tc>
          <w:tcPr>
            <w:tcW w:w="2268" w:type="dxa"/>
            <w:vAlign w:val="center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штук </w:t>
            </w:r>
          </w:p>
        </w:tc>
        <w:tc>
          <w:tcPr>
            <w:tcW w:w="2126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D3C8F">
        <w:tc>
          <w:tcPr>
            <w:tcW w:w="5307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Постельное белье</w:t>
            </w:r>
          </w:p>
        </w:tc>
        <w:tc>
          <w:tcPr>
            <w:tcW w:w="2268" w:type="dxa"/>
            <w:vAlign w:val="center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26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D3C8F">
        <w:tc>
          <w:tcPr>
            <w:tcW w:w="5307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Ложка</w:t>
            </w:r>
          </w:p>
        </w:tc>
        <w:tc>
          <w:tcPr>
            <w:tcW w:w="2268" w:type="dxa"/>
            <w:vAlign w:val="center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D3C8F">
        <w:tc>
          <w:tcPr>
            <w:tcW w:w="5307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</w:tc>
        <w:tc>
          <w:tcPr>
            <w:tcW w:w="2268" w:type="dxa"/>
            <w:vAlign w:val="center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D3C8F">
        <w:tc>
          <w:tcPr>
            <w:tcW w:w="5307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Миска</w:t>
            </w:r>
          </w:p>
        </w:tc>
        <w:tc>
          <w:tcPr>
            <w:tcW w:w="2268" w:type="dxa"/>
            <w:vAlign w:val="center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D3C8F">
        <w:tc>
          <w:tcPr>
            <w:tcW w:w="9701" w:type="dxa"/>
            <w:gridSpan w:val="3"/>
            <w:vAlign w:val="center"/>
          </w:tcPr>
          <w:p w:rsidR="005D3C8F" w:rsidRDefault="007F0F96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Строительные материалы</w:t>
            </w:r>
          </w:p>
        </w:tc>
      </w:tr>
      <w:tr w:rsidR="005D3C8F">
        <w:tc>
          <w:tcPr>
            <w:tcW w:w="5307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2268" w:type="dxa"/>
            <w:vAlign w:val="center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2126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D3C8F">
        <w:tc>
          <w:tcPr>
            <w:tcW w:w="5307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2268" w:type="dxa"/>
            <w:vAlign w:val="center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2126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D3C8F">
        <w:tc>
          <w:tcPr>
            <w:tcW w:w="9701" w:type="dxa"/>
            <w:gridSpan w:val="3"/>
            <w:vAlign w:val="center"/>
          </w:tcPr>
          <w:p w:rsidR="005D3C8F" w:rsidRDefault="007F0F96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Лекарственные средства и медицинские изделия</w:t>
            </w:r>
          </w:p>
        </w:tc>
      </w:tr>
      <w:tr w:rsidR="005D3C8F">
        <w:tc>
          <w:tcPr>
            <w:tcW w:w="5307" w:type="dxa"/>
            <w:shd w:val="clear" w:color="FFFFFF" w:fill="FFFFFF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Аптечка медицинская</w:t>
            </w:r>
          </w:p>
        </w:tc>
        <w:tc>
          <w:tcPr>
            <w:tcW w:w="2268" w:type="dxa"/>
            <w:shd w:val="clear" w:color="FFFFFF" w:fill="FFFFFF"/>
            <w:vAlign w:val="center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shd w:val="clear" w:color="FFFFFF" w:fill="FFFFFF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3C8F">
        <w:tc>
          <w:tcPr>
            <w:tcW w:w="9701" w:type="dxa"/>
            <w:gridSpan w:val="3"/>
            <w:vAlign w:val="center"/>
          </w:tcPr>
          <w:p w:rsidR="005D3C8F" w:rsidRDefault="007F0F96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Нефтепродукты</w:t>
            </w:r>
          </w:p>
        </w:tc>
      </w:tr>
      <w:tr w:rsidR="005D3C8F">
        <w:tc>
          <w:tcPr>
            <w:tcW w:w="5307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Автомобильный бензин АИ-92</w:t>
            </w:r>
          </w:p>
        </w:tc>
        <w:tc>
          <w:tcPr>
            <w:tcW w:w="2268" w:type="dxa"/>
            <w:vAlign w:val="center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2126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D3C8F">
        <w:tc>
          <w:tcPr>
            <w:tcW w:w="5307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Дизельное топливо</w:t>
            </w:r>
          </w:p>
        </w:tc>
        <w:tc>
          <w:tcPr>
            <w:tcW w:w="2268" w:type="dxa"/>
            <w:vAlign w:val="center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2126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D3C8F">
        <w:tc>
          <w:tcPr>
            <w:tcW w:w="9701" w:type="dxa"/>
            <w:gridSpan w:val="3"/>
            <w:vAlign w:val="center"/>
          </w:tcPr>
          <w:p w:rsidR="005D3C8F" w:rsidRDefault="007F0F96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Другие ресурсы</w:t>
            </w:r>
          </w:p>
        </w:tc>
      </w:tr>
      <w:tr w:rsidR="005D3C8F">
        <w:tc>
          <w:tcPr>
            <w:tcW w:w="5307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ПВХ</w:t>
            </w:r>
          </w:p>
        </w:tc>
        <w:tc>
          <w:tcPr>
            <w:tcW w:w="2268" w:type="dxa"/>
            <w:vAlign w:val="center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3C8F">
        <w:tc>
          <w:tcPr>
            <w:tcW w:w="5307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Комбинезон защитный </w:t>
            </w:r>
          </w:p>
        </w:tc>
        <w:tc>
          <w:tcPr>
            <w:tcW w:w="2268" w:type="dxa"/>
            <w:vAlign w:val="center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D3C8F">
        <w:tc>
          <w:tcPr>
            <w:tcW w:w="5307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Респиратор </w:t>
            </w:r>
          </w:p>
        </w:tc>
        <w:tc>
          <w:tcPr>
            <w:tcW w:w="2268" w:type="dxa"/>
            <w:vAlign w:val="center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D3C8F">
        <w:tc>
          <w:tcPr>
            <w:tcW w:w="5307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Перчатки </w:t>
            </w:r>
          </w:p>
        </w:tc>
        <w:tc>
          <w:tcPr>
            <w:tcW w:w="2268" w:type="dxa"/>
            <w:vAlign w:val="center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5D3C8F">
        <w:tc>
          <w:tcPr>
            <w:tcW w:w="5307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 защитные</w:t>
            </w:r>
          </w:p>
        </w:tc>
        <w:tc>
          <w:tcPr>
            <w:tcW w:w="2268" w:type="dxa"/>
            <w:vAlign w:val="center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D3C8F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Мыло жидкое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3C8F">
        <w:tc>
          <w:tcPr>
            <w:tcW w:w="5307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спасательный</w:t>
            </w:r>
          </w:p>
        </w:tc>
        <w:tc>
          <w:tcPr>
            <w:tcW w:w="2268" w:type="dxa"/>
            <w:vAlign w:val="center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D3C8F">
        <w:tc>
          <w:tcPr>
            <w:tcW w:w="5307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Электрогенератор</w:t>
            </w:r>
          </w:p>
        </w:tc>
        <w:tc>
          <w:tcPr>
            <w:tcW w:w="2268" w:type="dxa"/>
            <w:vAlign w:val="center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3C8F">
        <w:tc>
          <w:tcPr>
            <w:tcW w:w="5307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Носимые технические средства оповещения (мегафоны)</w:t>
            </w:r>
          </w:p>
        </w:tc>
        <w:tc>
          <w:tcPr>
            <w:tcW w:w="2268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C8F">
        <w:trPr>
          <w:trHeight w:val="276"/>
        </w:trPr>
        <w:tc>
          <w:tcPr>
            <w:tcW w:w="5307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</w:t>
            </w:r>
          </w:p>
        </w:tc>
        <w:tc>
          <w:tcPr>
            <w:tcW w:w="2268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</w:tcPr>
          <w:p w:rsidR="005D3C8F" w:rsidRDefault="007F0F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</w:tbl>
    <w:p w:rsidR="005D3C8F" w:rsidRDefault="005D3C8F">
      <w:bookmarkStart w:id="0" w:name="_GoBack"/>
      <w:bookmarkEnd w:id="0"/>
    </w:p>
    <w:sectPr w:rsidR="005D3C8F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F96" w:rsidRDefault="007F0F96">
      <w:r>
        <w:separator/>
      </w:r>
    </w:p>
  </w:endnote>
  <w:endnote w:type="continuationSeparator" w:id="0">
    <w:p w:rsidR="007F0F96" w:rsidRDefault="007F0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F96" w:rsidRDefault="007F0F96">
      <w:r>
        <w:separator/>
      </w:r>
    </w:p>
  </w:footnote>
  <w:footnote w:type="continuationSeparator" w:id="0">
    <w:p w:rsidR="007F0F96" w:rsidRDefault="007F0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325C3"/>
    <w:multiLevelType w:val="multilevel"/>
    <w:tmpl w:val="F2902018"/>
    <w:lvl w:ilvl="0">
      <w:start w:val="1"/>
      <w:numFmt w:val="decimal"/>
      <w:suff w:val="space"/>
      <w:lvlText w:val="%1."/>
      <w:lvlJc w:val="left"/>
      <w:pPr>
        <w:ind w:left="1983" w:hanging="1275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91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153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51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515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876" w:hanging="216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C8F"/>
    <w:rsid w:val="005D3C8F"/>
    <w:rsid w:val="007F0F96"/>
    <w:rsid w:val="00EF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C1496-A5F6-456A-8A74-76034390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eastAsia="ar-SA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eastAsia="Calibri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eastAsia="Calibri"/>
      <w:b/>
      <w:bCs/>
      <w:sz w:val="48"/>
      <w:szCs w:val="48"/>
      <w:lang w:val="ru-RU" w:eastAsia="ru-RU" w:bidi="ar-SA"/>
    </w:rPr>
  </w:style>
  <w:style w:type="paragraph" w:styleId="afb">
    <w:name w:val="Body Text Indent"/>
    <w:basedOn w:val="a"/>
    <w:pPr>
      <w:ind w:left="705"/>
      <w:jc w:val="both"/>
    </w:pPr>
    <w:rPr>
      <w:sz w:val="28"/>
    </w:rPr>
  </w:style>
  <w:style w:type="paragraph" w:styleId="afc">
    <w:name w:val="Body Text"/>
    <w:basedOn w:val="a"/>
    <w:link w:val="afd"/>
    <w:pPr>
      <w:spacing w:after="120"/>
    </w:pPr>
  </w:style>
  <w:style w:type="character" w:customStyle="1" w:styleId="afd">
    <w:name w:val="Основной текст Знак"/>
    <w:link w:val="afc"/>
    <w:rPr>
      <w:sz w:val="24"/>
      <w:lang w:val="ru-RU" w:eastAsia="ar-SA" w:bidi="ar-SA"/>
    </w:rPr>
  </w:style>
  <w:style w:type="character" w:customStyle="1" w:styleId="ac">
    <w:name w:val="Верхний колонтитул Знак"/>
    <w:link w:val="ab"/>
    <w:rPr>
      <w:sz w:val="24"/>
      <w:lang w:val="ru-RU" w:eastAsia="ar-SA" w:bidi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e">
    <w:name w:val="Balloon Text"/>
    <w:basedOn w:val="a"/>
    <w:link w:val="aff"/>
    <w:rPr>
      <w:rFonts w:ascii="Tahoma" w:hAnsi="Tahoma"/>
      <w:sz w:val="16"/>
      <w:szCs w:val="16"/>
      <w:lang w:val="en-US"/>
    </w:rPr>
  </w:style>
  <w:style w:type="character" w:customStyle="1" w:styleId="aff">
    <w:name w:val="Текст выноски Знак"/>
    <w:link w:val="afe"/>
    <w:rPr>
      <w:rFonts w:ascii="Tahoma" w:hAnsi="Tahoma" w:cs="Tahoma"/>
      <w:sz w:val="16"/>
      <w:szCs w:val="16"/>
      <w:lang w:eastAsia="ar-SA"/>
    </w:rPr>
  </w:style>
  <w:style w:type="character" w:customStyle="1" w:styleId="ae">
    <w:name w:val="Нижний колонтитул Знак"/>
    <w:link w:val="ad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476</Words>
  <Characters>2716</Characters>
  <Application>Microsoft Office Word</Application>
  <DocSecurity>0</DocSecurity>
  <Lines>22</Lines>
  <Paragraphs>6</Paragraphs>
  <ScaleCrop>false</ScaleCrop>
  <Company>Home</Company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kashina</dc:creator>
  <cp:lastModifiedBy>kadr-2</cp:lastModifiedBy>
  <cp:revision>6</cp:revision>
  <dcterms:created xsi:type="dcterms:W3CDTF">2024-10-02T11:43:00Z</dcterms:created>
  <dcterms:modified xsi:type="dcterms:W3CDTF">2026-04-09T06:08:00Z</dcterms:modified>
  <cp:version>983040</cp:version>
</cp:coreProperties>
</file>