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4D" w:rsidRDefault="001C2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C2F4D" w:rsidRDefault="001C2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1C2F4D" w:rsidRDefault="001C2F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:rsidR="001C2F4D" w:rsidRDefault="001C2F4D">
      <w:pPr>
        <w:jc w:val="center"/>
        <w:rPr>
          <w:b/>
          <w:sz w:val="28"/>
          <w:szCs w:val="28"/>
        </w:rPr>
      </w:pPr>
    </w:p>
    <w:p w:rsidR="001C2F4D" w:rsidRDefault="001C2F4D">
      <w:pPr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1C2F4D" w:rsidRDefault="001C2F4D" w:rsidP="001C2F4D">
      <w:pPr>
        <w:spacing w:line="360" w:lineRule="auto"/>
        <w:ind w:left="639" w:hanging="639"/>
        <w:rPr>
          <w:sz w:val="28"/>
          <w:szCs w:val="28"/>
        </w:rPr>
      </w:pPr>
      <w:r>
        <w:rPr>
          <w:sz w:val="28"/>
          <w:szCs w:val="28"/>
        </w:rPr>
        <w:t>От 18.05.2026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№600</w:t>
      </w:r>
    </w:p>
    <w:p w:rsidR="00712F88" w:rsidRDefault="00254D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Плана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администрации Бутурлинского муниципального округа Ниж</w:t>
      </w:r>
      <w:r>
        <w:rPr>
          <w:b/>
          <w:bCs/>
          <w:sz w:val="28"/>
          <w:szCs w:val="28"/>
        </w:rPr>
        <w:t>егородской области,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администрации Бутурлинского муниципального ок</w:t>
      </w:r>
      <w:r>
        <w:rPr>
          <w:b/>
          <w:bCs/>
          <w:sz w:val="28"/>
          <w:szCs w:val="28"/>
        </w:rPr>
        <w:t>руга Нижегородской области</w:t>
      </w:r>
    </w:p>
    <w:p w:rsidR="00712F88" w:rsidRDefault="00712F88">
      <w:pPr>
        <w:jc w:val="center"/>
        <w:rPr>
          <w:b/>
          <w:bCs/>
          <w:sz w:val="28"/>
          <w:szCs w:val="28"/>
        </w:rPr>
      </w:pPr>
    </w:p>
    <w:p w:rsidR="00712F88" w:rsidRDefault="00254D5F" w:rsidP="001C2F4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реализации пункта 4.1. распоряжения Губернатора Нижегородской области от 23 апреля 2026 года № 518-р «Об оптимизации предоставления на территории Нижегородской области государственных и муниципальных услуг», повышения те</w:t>
      </w:r>
      <w:r>
        <w:rPr>
          <w:sz w:val="28"/>
          <w:szCs w:val="28"/>
        </w:rPr>
        <w:t xml:space="preserve">рриториальной доступности муниципальных услуг, предоставляемых на территории Бутурлинского муниципального округа Нижегородской области, администрация Бутурлинского муниципального округа Нижегородской области </w:t>
      </w:r>
      <w:r>
        <w:rPr>
          <w:b/>
          <w:bCs/>
          <w:sz w:val="28"/>
          <w:szCs w:val="28"/>
        </w:rPr>
        <w:t>п о с т а н о в л я е т :</w:t>
      </w:r>
    </w:p>
    <w:p w:rsidR="00712F88" w:rsidRDefault="00254D5F">
      <w:pPr>
        <w:pStyle w:val="afb"/>
        <w:numPr>
          <w:ilvl w:val="0"/>
          <w:numId w:val="1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Утвердить прилагаемый</w:t>
      </w:r>
      <w:r>
        <w:rPr>
          <w:szCs w:val="28"/>
        </w:rPr>
        <w:t xml:space="preserve"> План мероприятий 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администрации Бутурлинского муниципального округа Нижегородской обл</w:t>
      </w:r>
      <w:r>
        <w:rPr>
          <w:szCs w:val="28"/>
        </w:rPr>
        <w:t>асти, по результатам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администрации Бутурлинского муниципального округа Нижегород</w:t>
      </w:r>
      <w:r>
        <w:rPr>
          <w:szCs w:val="28"/>
        </w:rPr>
        <w:t>ской области.</w:t>
      </w:r>
    </w:p>
    <w:p w:rsidR="00712F88" w:rsidRDefault="00254D5F">
      <w:pPr>
        <w:pStyle w:val="afb"/>
        <w:numPr>
          <w:ilvl w:val="0"/>
          <w:numId w:val="1"/>
        </w:numPr>
        <w:spacing w:line="360" w:lineRule="auto"/>
        <w:ind w:left="0" w:firstLine="709"/>
      </w:pPr>
      <w:r>
        <w:rPr>
          <w:szCs w:val="28"/>
        </w:rPr>
        <w:t>Управлению по юридическому и организационному обеспечению деятельности администрации Бутурлинского муниципального округа Нижегородской области опубликовать настоящее постановление на официальном сайте администрации Бутурлинского муниципальног</w:t>
      </w:r>
      <w:r>
        <w:rPr>
          <w:szCs w:val="28"/>
        </w:rPr>
        <w:t xml:space="preserve">о округа </w:t>
      </w:r>
      <w:r>
        <w:rPr>
          <w:szCs w:val="28"/>
        </w:rPr>
        <w:lastRenderedPageBreak/>
        <w:t>Нижегородской области в информационно-телекоммуникационной сети «Интернет».</w:t>
      </w:r>
    </w:p>
    <w:p w:rsidR="00712F88" w:rsidRDefault="00254D5F">
      <w:pPr>
        <w:pStyle w:val="afb"/>
        <w:numPr>
          <w:ilvl w:val="0"/>
          <w:numId w:val="1"/>
        </w:numPr>
        <w:spacing w:line="360" w:lineRule="auto"/>
        <w:ind w:left="0" w:firstLine="709"/>
      </w:pPr>
      <w:r>
        <w:rPr>
          <w:szCs w:val="28"/>
        </w:rPr>
        <w:t>Контроль за исполнением настоящего постановления возложить на начальника управления по юридическому и организационному обеспечению деятельности администрации Бутурлинского</w:t>
      </w:r>
      <w:r>
        <w:rPr>
          <w:szCs w:val="28"/>
        </w:rPr>
        <w:t xml:space="preserve"> муниципального округа Нижегородской области Т.В.Семенычеву.</w:t>
      </w:r>
    </w:p>
    <w:p w:rsidR="00712F88" w:rsidRDefault="00712F88">
      <w:pPr>
        <w:pStyle w:val="afb"/>
        <w:spacing w:line="360" w:lineRule="auto"/>
        <w:ind w:left="0"/>
      </w:pPr>
    </w:p>
    <w:p w:rsidR="00712F88" w:rsidRDefault="00254D5F">
      <w:pPr>
        <w:pStyle w:val="afb"/>
        <w:ind w:left="0"/>
      </w:pPr>
      <w:r>
        <w:t>Осуществляющий полномочия</w:t>
      </w:r>
    </w:p>
    <w:p w:rsidR="00712F88" w:rsidRDefault="00254D5F">
      <w:pPr>
        <w:pStyle w:val="afb"/>
        <w:ind w:left="0"/>
      </w:pPr>
      <w:r>
        <w:t>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В.В.Савинов</w:t>
      </w:r>
    </w:p>
    <w:p w:rsidR="00712F88" w:rsidRDefault="00712F88">
      <w:pPr>
        <w:pStyle w:val="afb"/>
        <w:ind w:left="0"/>
      </w:pPr>
    </w:p>
    <w:p w:rsidR="001C2F4D" w:rsidRDefault="001C2F4D">
      <w:pPr>
        <w:rPr>
          <w:sz w:val="28"/>
        </w:rPr>
      </w:pPr>
      <w:r>
        <w:br w:type="page"/>
      </w:r>
    </w:p>
    <w:p w:rsidR="00712F88" w:rsidRDefault="00712F88">
      <w:pPr>
        <w:pStyle w:val="afb"/>
        <w:ind w:left="0"/>
      </w:pPr>
    </w:p>
    <w:p w:rsidR="00712F88" w:rsidRDefault="00254D5F">
      <w:pPr>
        <w:pStyle w:val="afb"/>
        <w:ind w:left="0"/>
        <w:jc w:val="right"/>
        <w:rPr>
          <w:szCs w:val="28"/>
        </w:rPr>
      </w:pPr>
      <w:r>
        <w:rPr>
          <w:szCs w:val="28"/>
        </w:rPr>
        <w:t xml:space="preserve">Утвержден </w:t>
      </w:r>
    </w:p>
    <w:p w:rsidR="00712F88" w:rsidRDefault="00254D5F">
      <w:pPr>
        <w:pStyle w:val="afb"/>
        <w:ind w:left="0"/>
        <w:jc w:val="right"/>
        <w:rPr>
          <w:szCs w:val="28"/>
        </w:rPr>
      </w:pPr>
      <w:r>
        <w:rPr>
          <w:szCs w:val="28"/>
        </w:rPr>
        <w:t xml:space="preserve"> постановлением администрации</w:t>
      </w:r>
    </w:p>
    <w:p w:rsidR="00712F88" w:rsidRDefault="00254D5F">
      <w:pPr>
        <w:pStyle w:val="afb"/>
        <w:ind w:left="0"/>
        <w:jc w:val="right"/>
        <w:rPr>
          <w:szCs w:val="28"/>
        </w:rPr>
      </w:pPr>
      <w:r>
        <w:rPr>
          <w:szCs w:val="28"/>
        </w:rPr>
        <w:t>Бутурлинского муниципального округа</w:t>
      </w:r>
    </w:p>
    <w:p w:rsidR="00712F88" w:rsidRDefault="00254D5F">
      <w:pPr>
        <w:pStyle w:val="afb"/>
        <w:ind w:left="0"/>
        <w:jc w:val="right"/>
        <w:rPr>
          <w:szCs w:val="28"/>
        </w:rPr>
      </w:pPr>
      <w:r>
        <w:rPr>
          <w:szCs w:val="28"/>
        </w:rPr>
        <w:t xml:space="preserve"> Нижегородской области</w:t>
      </w:r>
    </w:p>
    <w:p w:rsidR="00712F88" w:rsidRDefault="00254D5F">
      <w:pPr>
        <w:pStyle w:val="afb"/>
        <w:ind w:left="0"/>
        <w:jc w:val="right"/>
        <w:rPr>
          <w:szCs w:val="28"/>
        </w:rPr>
      </w:pPr>
      <w:r>
        <w:rPr>
          <w:szCs w:val="28"/>
        </w:rPr>
        <w:t xml:space="preserve"> от </w:t>
      </w:r>
      <w:r w:rsidR="001C2F4D">
        <w:rPr>
          <w:szCs w:val="28"/>
        </w:rPr>
        <w:t xml:space="preserve">18.05.2026 </w:t>
      </w:r>
      <w:r>
        <w:rPr>
          <w:szCs w:val="28"/>
        </w:rPr>
        <w:t xml:space="preserve">№ </w:t>
      </w:r>
      <w:r w:rsidR="001C2F4D">
        <w:rPr>
          <w:szCs w:val="28"/>
        </w:rPr>
        <w:t>600</w:t>
      </w:r>
      <w:bookmarkStart w:id="0" w:name="_GoBack"/>
      <w:bookmarkEnd w:id="0"/>
    </w:p>
    <w:p w:rsidR="00712F88" w:rsidRDefault="00712F88">
      <w:pPr>
        <w:pStyle w:val="afb"/>
        <w:ind w:left="0"/>
        <w:jc w:val="right"/>
        <w:rPr>
          <w:szCs w:val="28"/>
        </w:rPr>
      </w:pPr>
    </w:p>
    <w:p w:rsidR="00712F88" w:rsidRDefault="00254D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</w:p>
    <w:p w:rsidR="00712F88" w:rsidRDefault="00254D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предоставления муниципальных услуг (в части приема и заполнения запросов о предоставлении муниципальных услуг и выдачи заявителям документов, полученных от администрации Бутурлинского муниципального округа Нижегородской области, по результат</w:t>
      </w:r>
      <w:r>
        <w:rPr>
          <w:b/>
          <w:bCs/>
          <w:sz w:val="28"/>
          <w:szCs w:val="28"/>
        </w:rPr>
        <w:t>ам предоставления муниципальных услуг) в многофункциональных центрах предоставления государственных и муниципальных услуг Нижегородской области без осуществления личного приема в администрации Бутурлинского муниципального округа Нижегородской области</w:t>
      </w:r>
    </w:p>
    <w:p w:rsidR="00712F88" w:rsidRDefault="00712F88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2"/>
        <w:gridCol w:w="2463"/>
        <w:gridCol w:w="2463"/>
      </w:tblGrid>
      <w:tr w:rsidR="00712F88" w:rsidTr="00254D5F">
        <w:tc>
          <w:tcPr>
            <w:tcW w:w="675" w:type="dxa"/>
            <w:shd w:val="clear" w:color="auto" w:fill="auto"/>
          </w:tcPr>
          <w:p w:rsidR="00712F88" w:rsidRPr="00254D5F" w:rsidRDefault="00254D5F" w:rsidP="00254D5F">
            <w:pPr>
              <w:jc w:val="center"/>
              <w:rPr>
                <w:b/>
                <w:bCs/>
              </w:rPr>
            </w:pPr>
            <w:r w:rsidRPr="00254D5F">
              <w:rPr>
                <w:b/>
                <w:bCs/>
              </w:rPr>
              <w:t>№ п/</w:t>
            </w:r>
            <w:r w:rsidRPr="00254D5F">
              <w:rPr>
                <w:b/>
                <w:bCs/>
              </w:rPr>
              <w:t>п</w:t>
            </w:r>
          </w:p>
        </w:tc>
        <w:tc>
          <w:tcPr>
            <w:tcW w:w="4252" w:type="dxa"/>
            <w:shd w:val="clear" w:color="auto" w:fill="auto"/>
          </w:tcPr>
          <w:p w:rsidR="00712F88" w:rsidRPr="00254D5F" w:rsidRDefault="00254D5F" w:rsidP="00254D5F">
            <w:pPr>
              <w:jc w:val="center"/>
              <w:rPr>
                <w:b/>
                <w:bCs/>
              </w:rPr>
            </w:pPr>
            <w:r w:rsidRPr="00254D5F">
              <w:rPr>
                <w:b/>
                <w:bCs/>
              </w:rPr>
              <w:t>Мероприятие</w:t>
            </w:r>
          </w:p>
        </w:tc>
        <w:tc>
          <w:tcPr>
            <w:tcW w:w="2463" w:type="dxa"/>
            <w:shd w:val="clear" w:color="auto" w:fill="auto"/>
          </w:tcPr>
          <w:p w:rsidR="00712F88" w:rsidRPr="00254D5F" w:rsidRDefault="00254D5F" w:rsidP="00254D5F">
            <w:pPr>
              <w:jc w:val="center"/>
              <w:rPr>
                <w:b/>
                <w:bCs/>
              </w:rPr>
            </w:pPr>
            <w:r w:rsidRPr="00254D5F">
              <w:rPr>
                <w:b/>
                <w:bCs/>
              </w:rPr>
              <w:t>Срок исполнения</w:t>
            </w:r>
          </w:p>
        </w:tc>
        <w:tc>
          <w:tcPr>
            <w:tcW w:w="2463" w:type="dxa"/>
            <w:shd w:val="clear" w:color="auto" w:fill="auto"/>
          </w:tcPr>
          <w:p w:rsidR="00712F88" w:rsidRPr="00254D5F" w:rsidRDefault="00254D5F" w:rsidP="00254D5F">
            <w:pPr>
              <w:jc w:val="center"/>
              <w:rPr>
                <w:b/>
                <w:bCs/>
              </w:rPr>
            </w:pPr>
            <w:r w:rsidRPr="00254D5F">
              <w:rPr>
                <w:b/>
                <w:bCs/>
              </w:rPr>
              <w:t>Ответственные</w:t>
            </w:r>
          </w:p>
        </w:tc>
      </w:tr>
      <w:tr w:rsidR="00712F88" w:rsidTr="00254D5F"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1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Анализ законодательства, регулирующег</w:t>
            </w:r>
            <w:r>
              <w:t>о предоставление на территории бутурлинского муниципального округа Нижегородской области муниципальных услуг, на предмет наличия (отсутствия) в нормативных правовых актах требований об организации предоставления муниципальной услуги исключительно посредств</w:t>
            </w:r>
            <w:r>
              <w:t>ом личного приема заявителей в органе, предоставляющем услугу, и предоставление в адрес министерства цифрового развития и связи Нижегородской области отчета с указанием:</w:t>
            </w:r>
          </w:p>
          <w:p w:rsidR="00712F88" w:rsidRDefault="00254D5F" w:rsidP="00254D5F">
            <w:pPr>
              <w:jc w:val="center"/>
            </w:pPr>
            <w:r>
              <w:t xml:space="preserve"> 1)перечня муниципальных услуг, в отношении которых федеральным законодательством, рег</w:t>
            </w:r>
            <w:r>
              <w:t xml:space="preserve">улирующим их предоставление,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услугу; </w:t>
            </w:r>
          </w:p>
          <w:p w:rsidR="00712F88" w:rsidRDefault="00254D5F" w:rsidP="00254D5F">
            <w:pPr>
              <w:jc w:val="center"/>
            </w:pPr>
            <w:r>
              <w:t>2)перечня муниципальных услуг, в отношен которых законодательством</w:t>
            </w:r>
            <w:r>
              <w:t xml:space="preserve">, регулирующим их предоставление,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услугу; </w:t>
            </w:r>
          </w:p>
          <w:p w:rsidR="00712F88" w:rsidRDefault="00254D5F" w:rsidP="00254D5F">
            <w:pPr>
              <w:jc w:val="center"/>
            </w:pPr>
            <w:r>
              <w:lastRenderedPageBreak/>
              <w:t>3)перечня муниципальных услуг, в отношении которых законодате</w:t>
            </w:r>
            <w:r>
              <w:t xml:space="preserve">льством, регулирующим их предоставление, не установлены требования об организации предоставления муниципальной услуги исключительно посредством личного приема заявителей в органе, предоставляющем услугу. 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lastRenderedPageBreak/>
              <w:t>01.07.2026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Специалисты администрации, ответственные</w:t>
            </w:r>
            <w:r>
              <w:t xml:space="preserve"> за предоставление муниципальных услуг на территории Бутурлинского муниципального округа Нижегородской области</w:t>
            </w:r>
          </w:p>
        </w:tc>
      </w:tr>
      <w:tr w:rsidR="00712F88" w:rsidTr="00254D5F"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 xml:space="preserve">Анализ перечня муниципальных услуг и услуг по переданным полномочиям администрации Бутурлинского муниципального округа Нижегородской области, </w:t>
            </w:r>
            <w:r>
              <w:t>в   предоставлении которых участвуют многофункциональные центры, утвержденного постановлением администрации Бутурлинского муниципального округа Нижегородской области от 08.02.2022 № 132 «Об утверждении перечня муниципальных услуг и государственных услуг по</w:t>
            </w:r>
            <w:r>
              <w:t xml:space="preserve"> переданным полномочиям, предоставляемых органами местного самоуправления, муниципальными учреждениями и организациями, участвующими в оказании муниципальных услуг и государственных услуг по переданным полномочиям на территории Бутурлинского муниципального</w:t>
            </w:r>
            <w:r>
              <w:t xml:space="preserve"> округа Нижегородской области» </w:t>
            </w:r>
          </w:p>
          <w:p w:rsidR="00712F88" w:rsidRDefault="00712F88" w:rsidP="00254D5F">
            <w:pPr>
              <w:jc w:val="center"/>
            </w:pP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15.07.2026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Специалисты администрации, ответственные за предоставление муниципальных услуг на территории Бутурлинского муниципального округа Нижегородской области</w:t>
            </w:r>
          </w:p>
          <w:p w:rsidR="00712F88" w:rsidRDefault="00712F88" w:rsidP="00254D5F">
            <w:pPr>
              <w:jc w:val="center"/>
            </w:pPr>
          </w:p>
        </w:tc>
      </w:tr>
      <w:tr w:rsidR="00712F88" w:rsidTr="00254D5F">
        <w:trPr>
          <w:trHeight w:val="3451"/>
        </w:trPr>
        <w:tc>
          <w:tcPr>
            <w:tcW w:w="675" w:type="dxa"/>
            <w:vMerge w:val="restart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3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Принятие нормативных правовых актов администрации Бутурли</w:t>
            </w:r>
            <w:r>
              <w:t>нского муниципального округа Нижегородской области, регулирующих предоставление муниципальных услуг администрации Бутурлинского муниципального округа Нижегородской области, включенных в перечень муниципальных услуг, на базе МФЦ без осуществления личного пр</w:t>
            </w:r>
            <w:r>
              <w:t>иема заявителей в администрацию Бутурлинского муниципального округа Нижегородской области</w:t>
            </w:r>
          </w:p>
          <w:p w:rsidR="00712F88" w:rsidRDefault="00712F88" w:rsidP="00254D5F">
            <w:pPr>
              <w:jc w:val="center"/>
            </w:pPr>
          </w:p>
        </w:tc>
        <w:tc>
          <w:tcPr>
            <w:tcW w:w="2463" w:type="dxa"/>
            <w:vMerge w:val="restart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30.10.2026</w:t>
            </w:r>
          </w:p>
        </w:tc>
        <w:tc>
          <w:tcPr>
            <w:tcW w:w="2463" w:type="dxa"/>
            <w:vMerge w:val="restart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Администрация Бутурлинского муниципального округа</w:t>
            </w:r>
          </w:p>
        </w:tc>
      </w:tr>
      <w:tr w:rsidR="00712F88" w:rsidTr="00254D5F">
        <w:trPr>
          <w:trHeight w:val="3451"/>
        </w:trPr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lastRenderedPageBreak/>
              <w:t>4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Внесение изменений в административные регламенты по предоставлению муниципальных услуг, на предмет  исключения требований об организации предоставления муниципальной услуги посредствам личного приема в органе, предоставляющем услугу, соответствия наименова</w:t>
            </w:r>
            <w:r>
              <w:t>ния муниципальной услуги Перечню услуг.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до 01.12.2026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Специалисты администрации, ответственные за предоставление муниципальных услуг на территории Бутурлинского муниципального округа Нижегородской области</w:t>
            </w:r>
          </w:p>
          <w:p w:rsidR="00712F88" w:rsidRDefault="00712F88" w:rsidP="00254D5F">
            <w:pPr>
              <w:jc w:val="center"/>
            </w:pPr>
          </w:p>
        </w:tc>
      </w:tr>
      <w:tr w:rsidR="00712F88" w:rsidTr="00254D5F"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Заключение дополнительного соглашения о взаимод</w:t>
            </w:r>
            <w:r>
              <w:t>ействии между ГБУ НО «Уполномоченный МФЦ» и администрацией Бутурлинского муниципального округа Нижегородской области в отношении муниципальных услуг, включенных в перечень муниципальных услуг и услуг по переданным полномочиям администрации Бутурлинского му</w:t>
            </w:r>
            <w:r>
              <w:t xml:space="preserve">ниципального округа Нижегородской области, в предоставлении которых участвуют многофункциональные центры предоставления государственных и муниципальных услуг (при необходимости) 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При необходимости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Администрация Бутурлинского муниципального округа Нижегород</w:t>
            </w:r>
            <w:r>
              <w:t>ской области, ГБУ НО «Уполномоченный МФЦ»</w:t>
            </w:r>
          </w:p>
        </w:tc>
      </w:tr>
      <w:tr w:rsidR="00712F88" w:rsidTr="00254D5F"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6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Инфо</w:t>
            </w:r>
            <w:r>
              <w:t>рмирование заявителей о предоставлении муниципальных услуг, включенных в перечень муниципальных услуг, на базе МФЦ и прекращении осуществления личного приема заявителей в администрации Бутурлинского муниципального округа Нижегородской области для получения</w:t>
            </w:r>
            <w:r>
              <w:t xml:space="preserve"> муниципальных услуг, включенных в перечень муниципальных услуг.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 xml:space="preserve">На </w:t>
            </w:r>
            <w:r>
              <w:t>постоянной основе по мере принятия нормативно правовых актов администрации Бутурлинского муниципального округа Нижегородской области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Администрация Бутурлинского муниципального округа</w:t>
            </w:r>
          </w:p>
          <w:p w:rsidR="00712F88" w:rsidRDefault="00712F88" w:rsidP="00254D5F">
            <w:pPr>
              <w:jc w:val="center"/>
            </w:pPr>
          </w:p>
        </w:tc>
      </w:tr>
      <w:tr w:rsidR="00712F88" w:rsidTr="00254D5F"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7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О</w:t>
            </w:r>
            <w:r>
              <w:t>рганизация межведомственного электронного взаимодействия администрации Бутурлинского муниципального округа Нижегородской области и ГБУ НО «Уполномоченный МФЦ»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с 15.12.2026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Администрация Бутурлинского муниципального округа Нижегородской области, ГБУ НО «Упо</w:t>
            </w:r>
            <w:r>
              <w:t>лномоченны й МФЦ», Министерство цифрового развития и связи Нижегородской области</w:t>
            </w:r>
          </w:p>
        </w:tc>
      </w:tr>
      <w:tr w:rsidR="00712F88" w:rsidTr="00254D5F">
        <w:tc>
          <w:tcPr>
            <w:tcW w:w="675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8</w:t>
            </w:r>
          </w:p>
        </w:tc>
        <w:tc>
          <w:tcPr>
            <w:tcW w:w="4252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>О</w:t>
            </w:r>
            <w:r>
              <w:t xml:space="preserve">бучение сотрудников ГБУ НО «Уполномоченный МФЦ» по вопросам консультирования </w:t>
            </w:r>
            <w:r>
              <w:lastRenderedPageBreak/>
              <w:t>заявителей и оказания содействия при подаче заявлений в секторах пользовательского сопровождения в отношении муниципальных услуг, включенных в Перечень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lastRenderedPageBreak/>
              <w:t>На постоянной основе  по ме</w:t>
            </w:r>
            <w:r>
              <w:t>ре необходимости</w:t>
            </w:r>
          </w:p>
        </w:tc>
        <w:tc>
          <w:tcPr>
            <w:tcW w:w="2463" w:type="dxa"/>
            <w:shd w:val="clear" w:color="auto" w:fill="auto"/>
          </w:tcPr>
          <w:p w:rsidR="00712F88" w:rsidRDefault="00254D5F" w:rsidP="00254D5F">
            <w:pPr>
              <w:jc w:val="center"/>
            </w:pPr>
            <w:r>
              <w:t xml:space="preserve">Специалисты администрации, ответственные за </w:t>
            </w:r>
            <w:r>
              <w:lastRenderedPageBreak/>
              <w:t>предоставление муниципальных услуг на территории Бутурлинского муниципального округа Нижегородской области</w:t>
            </w:r>
          </w:p>
          <w:p w:rsidR="00712F88" w:rsidRDefault="00712F88" w:rsidP="00254D5F">
            <w:pPr>
              <w:jc w:val="center"/>
            </w:pPr>
          </w:p>
        </w:tc>
      </w:tr>
    </w:tbl>
    <w:p w:rsidR="00712F88" w:rsidRDefault="00712F88">
      <w:pPr>
        <w:jc w:val="both"/>
      </w:pPr>
    </w:p>
    <w:p w:rsidR="00712F88" w:rsidRDefault="00712F88">
      <w:pPr>
        <w:pStyle w:val="afb"/>
        <w:ind w:left="0"/>
      </w:pPr>
    </w:p>
    <w:sectPr w:rsidR="00712F88">
      <w:pgSz w:w="11906" w:h="16838"/>
      <w:pgMar w:top="993" w:right="851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D5F" w:rsidRDefault="00254D5F">
      <w:r>
        <w:separator/>
      </w:r>
    </w:p>
  </w:endnote>
  <w:endnote w:type="continuationSeparator" w:id="0">
    <w:p w:rsidR="00254D5F" w:rsidRDefault="0025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D5F" w:rsidRDefault="00254D5F">
      <w:r>
        <w:separator/>
      </w:r>
    </w:p>
  </w:footnote>
  <w:footnote w:type="continuationSeparator" w:id="0">
    <w:p w:rsidR="00254D5F" w:rsidRDefault="0025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E01A4"/>
    <w:multiLevelType w:val="hybridMultilevel"/>
    <w:tmpl w:val="1EA2816A"/>
    <w:lvl w:ilvl="0" w:tplc="65D86A2E">
      <w:start w:val="1"/>
      <w:numFmt w:val="decimal"/>
      <w:suff w:val="space"/>
      <w:lvlText w:val="%1."/>
      <w:lvlJc w:val="left"/>
      <w:pPr>
        <w:ind w:left="1069" w:hanging="360"/>
      </w:pPr>
    </w:lvl>
    <w:lvl w:ilvl="1" w:tplc="EF808D08">
      <w:start w:val="1"/>
      <w:numFmt w:val="lowerLetter"/>
      <w:lvlText w:val="%2."/>
      <w:lvlJc w:val="left"/>
      <w:pPr>
        <w:ind w:left="1789" w:hanging="360"/>
      </w:pPr>
    </w:lvl>
    <w:lvl w:ilvl="2" w:tplc="0268C41A">
      <w:start w:val="1"/>
      <w:numFmt w:val="lowerRoman"/>
      <w:lvlText w:val="%3."/>
      <w:lvlJc w:val="right"/>
      <w:pPr>
        <w:ind w:left="2509" w:hanging="180"/>
      </w:pPr>
    </w:lvl>
    <w:lvl w:ilvl="3" w:tplc="A84C0E3C">
      <w:start w:val="1"/>
      <w:numFmt w:val="decimal"/>
      <w:lvlText w:val="%4."/>
      <w:lvlJc w:val="left"/>
      <w:pPr>
        <w:ind w:left="3229" w:hanging="360"/>
      </w:pPr>
    </w:lvl>
    <w:lvl w:ilvl="4" w:tplc="7C7E6ABC">
      <w:start w:val="1"/>
      <w:numFmt w:val="lowerLetter"/>
      <w:lvlText w:val="%5."/>
      <w:lvlJc w:val="left"/>
      <w:pPr>
        <w:ind w:left="3949" w:hanging="360"/>
      </w:pPr>
    </w:lvl>
    <w:lvl w:ilvl="5" w:tplc="4BD2146C">
      <w:start w:val="1"/>
      <w:numFmt w:val="lowerRoman"/>
      <w:lvlText w:val="%6."/>
      <w:lvlJc w:val="right"/>
      <w:pPr>
        <w:ind w:left="4669" w:hanging="180"/>
      </w:pPr>
    </w:lvl>
    <w:lvl w:ilvl="6" w:tplc="D9F4F788">
      <w:start w:val="1"/>
      <w:numFmt w:val="decimal"/>
      <w:lvlText w:val="%7."/>
      <w:lvlJc w:val="left"/>
      <w:pPr>
        <w:ind w:left="5389" w:hanging="360"/>
      </w:pPr>
    </w:lvl>
    <w:lvl w:ilvl="7" w:tplc="A35EFC14">
      <w:start w:val="1"/>
      <w:numFmt w:val="lowerLetter"/>
      <w:lvlText w:val="%8."/>
      <w:lvlJc w:val="left"/>
      <w:pPr>
        <w:ind w:left="6109" w:hanging="360"/>
      </w:pPr>
    </w:lvl>
    <w:lvl w:ilvl="8" w:tplc="4ECA064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D1D7F"/>
    <w:multiLevelType w:val="hybridMultilevel"/>
    <w:tmpl w:val="9CE6AB3C"/>
    <w:lvl w:ilvl="0" w:tplc="A530CEF2">
      <w:start w:val="1"/>
      <w:numFmt w:val="decimal"/>
      <w:suff w:val="space"/>
      <w:lvlText w:val="%1."/>
      <w:lvlJc w:val="left"/>
      <w:pPr>
        <w:ind w:left="1069" w:hanging="360"/>
      </w:pPr>
    </w:lvl>
    <w:lvl w:ilvl="1" w:tplc="D95EA4A8">
      <w:start w:val="1"/>
      <w:numFmt w:val="lowerLetter"/>
      <w:lvlText w:val="%2."/>
      <w:lvlJc w:val="left"/>
      <w:pPr>
        <w:ind w:left="1789" w:hanging="360"/>
      </w:pPr>
    </w:lvl>
    <w:lvl w:ilvl="2" w:tplc="6512E832">
      <w:start w:val="1"/>
      <w:numFmt w:val="lowerRoman"/>
      <w:lvlText w:val="%3."/>
      <w:lvlJc w:val="right"/>
      <w:pPr>
        <w:ind w:left="2509" w:hanging="180"/>
      </w:pPr>
    </w:lvl>
    <w:lvl w:ilvl="3" w:tplc="7A0C7CC4">
      <w:start w:val="1"/>
      <w:numFmt w:val="decimal"/>
      <w:lvlText w:val="%4."/>
      <w:lvlJc w:val="left"/>
      <w:pPr>
        <w:ind w:left="3229" w:hanging="360"/>
      </w:pPr>
    </w:lvl>
    <w:lvl w:ilvl="4" w:tplc="E8C8044E">
      <w:start w:val="1"/>
      <w:numFmt w:val="lowerLetter"/>
      <w:lvlText w:val="%5."/>
      <w:lvlJc w:val="left"/>
      <w:pPr>
        <w:ind w:left="3949" w:hanging="360"/>
      </w:pPr>
    </w:lvl>
    <w:lvl w:ilvl="5" w:tplc="67AC9FC2">
      <w:start w:val="1"/>
      <w:numFmt w:val="lowerRoman"/>
      <w:lvlText w:val="%6."/>
      <w:lvlJc w:val="right"/>
      <w:pPr>
        <w:ind w:left="4669" w:hanging="180"/>
      </w:pPr>
    </w:lvl>
    <w:lvl w:ilvl="6" w:tplc="594C48B2">
      <w:start w:val="1"/>
      <w:numFmt w:val="decimal"/>
      <w:lvlText w:val="%7."/>
      <w:lvlJc w:val="left"/>
      <w:pPr>
        <w:ind w:left="5389" w:hanging="360"/>
      </w:pPr>
    </w:lvl>
    <w:lvl w:ilvl="7" w:tplc="6B98FC94">
      <w:start w:val="1"/>
      <w:numFmt w:val="lowerLetter"/>
      <w:lvlText w:val="%8."/>
      <w:lvlJc w:val="left"/>
      <w:pPr>
        <w:ind w:left="6109" w:hanging="360"/>
      </w:pPr>
    </w:lvl>
    <w:lvl w:ilvl="8" w:tplc="64F221F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F88"/>
    <w:rsid w:val="001C2F4D"/>
    <w:rsid w:val="00254D5F"/>
    <w:rsid w:val="0071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F9BFA-A072-4B5A-9E14-9C68ECD8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left="705"/>
      <w:jc w:val="both"/>
    </w:pPr>
    <w:rPr>
      <w:sz w:val="28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link w:val="afe"/>
    <w:rPr>
      <w:sz w:val="24"/>
      <w:lang w:eastAsia="ar-SA"/>
    </w:rPr>
  </w:style>
  <w:style w:type="character" w:customStyle="1" w:styleId="ac">
    <w:name w:val="Верхний колонтитул Знак"/>
    <w:link w:val="ab"/>
    <w:rPr>
      <w:sz w:val="24"/>
      <w:lang w:eastAsia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afc">
    <w:name w:val="Основной текст с отступом Знак"/>
    <w:link w:val="afb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1211</Words>
  <Characters>6909</Characters>
  <Application>Microsoft Office Word</Application>
  <DocSecurity>0</DocSecurity>
  <Lines>57</Lines>
  <Paragraphs>16</Paragraphs>
  <ScaleCrop>false</ScaleCrop>
  <Company>raifo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11</cp:revision>
  <dcterms:created xsi:type="dcterms:W3CDTF">2025-12-08T12:51:00Z</dcterms:created>
  <dcterms:modified xsi:type="dcterms:W3CDTF">2026-05-21T07:12:00Z</dcterms:modified>
  <cp:version>983040</cp:version>
</cp:coreProperties>
</file>