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718" w:rsidRPr="00970DAA" w:rsidRDefault="000B6718" w:rsidP="000B6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0DAA">
        <w:rPr>
          <w:rFonts w:ascii="Times New Roman" w:hAnsi="Times New Roman"/>
          <w:b/>
          <w:sz w:val="28"/>
          <w:szCs w:val="28"/>
        </w:rPr>
        <w:t>АДМИНИСТРАЦИЯ</w:t>
      </w:r>
    </w:p>
    <w:p w:rsidR="000B6718" w:rsidRPr="00970DAA" w:rsidRDefault="00CF19ED" w:rsidP="000B6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0DAA">
        <w:rPr>
          <w:rFonts w:ascii="Times New Roman" w:hAnsi="Times New Roman"/>
          <w:b/>
          <w:sz w:val="28"/>
          <w:szCs w:val="28"/>
        </w:rPr>
        <w:t>БУТУРЛИНСКОГО МУНИЦИПАЛЬНОГО ОКРУГА</w:t>
      </w:r>
      <w:r w:rsidR="000B6718" w:rsidRPr="00970DAA">
        <w:rPr>
          <w:rFonts w:ascii="Times New Roman" w:hAnsi="Times New Roman"/>
          <w:b/>
          <w:sz w:val="28"/>
          <w:szCs w:val="28"/>
        </w:rPr>
        <w:t xml:space="preserve"> </w:t>
      </w:r>
    </w:p>
    <w:p w:rsidR="000B6718" w:rsidRPr="00970DAA" w:rsidRDefault="000B6718" w:rsidP="000B6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0DAA">
        <w:rPr>
          <w:rFonts w:ascii="Times New Roman" w:hAnsi="Times New Roman"/>
          <w:b/>
          <w:sz w:val="28"/>
          <w:szCs w:val="28"/>
        </w:rPr>
        <w:t>НИЖЕГОРОДСКОЙ ОБЛАСТИ</w:t>
      </w:r>
    </w:p>
    <w:p w:rsidR="000B6718" w:rsidRPr="00970DAA" w:rsidRDefault="000B6718" w:rsidP="000B6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6718" w:rsidRPr="00970DAA" w:rsidRDefault="000B6718" w:rsidP="000B6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0DAA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F76596" w:rsidRPr="00970DAA" w:rsidRDefault="0095640B" w:rsidP="0095640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CF19ED" w:rsidRPr="00970DAA">
        <w:rPr>
          <w:rFonts w:ascii="Times New Roman" w:eastAsia="Calibri" w:hAnsi="Times New Roman"/>
          <w:sz w:val="28"/>
          <w:szCs w:val="28"/>
          <w:lang w:eastAsia="en-US"/>
        </w:rPr>
        <w:t>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21.01.2026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F76596" w:rsidRPr="00970DAA">
        <w:rPr>
          <w:rFonts w:ascii="Times New Roman" w:eastAsia="Calibri" w:hAnsi="Times New Roman"/>
          <w:sz w:val="28"/>
          <w:szCs w:val="28"/>
          <w:lang w:eastAsia="en-US"/>
        </w:rPr>
        <w:t>№</w:t>
      </w:r>
      <w:r>
        <w:rPr>
          <w:rFonts w:ascii="Times New Roman" w:eastAsia="Calibri" w:hAnsi="Times New Roman"/>
          <w:sz w:val="28"/>
          <w:szCs w:val="28"/>
          <w:lang w:eastAsia="en-US"/>
        </w:rPr>
        <w:t>81</w:t>
      </w:r>
    </w:p>
    <w:p w:rsidR="000B6718" w:rsidRPr="00970DAA" w:rsidRDefault="000B6718" w:rsidP="000B67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714E" w:rsidRPr="00970DAA" w:rsidRDefault="000B6718" w:rsidP="00DB0C2D">
      <w:pPr>
        <w:pStyle w:val="30"/>
        <w:shd w:val="clear" w:color="auto" w:fill="auto"/>
        <w:spacing w:before="0" w:line="240" w:lineRule="auto"/>
        <w:rPr>
          <w:b/>
          <w:bCs/>
          <w:sz w:val="28"/>
          <w:szCs w:val="28"/>
        </w:rPr>
      </w:pPr>
      <w:r w:rsidRPr="00970DAA">
        <w:rPr>
          <w:b/>
          <w:bCs/>
          <w:sz w:val="28"/>
          <w:szCs w:val="28"/>
        </w:rPr>
        <w:t>О</w:t>
      </w:r>
      <w:r w:rsidR="00C0714E" w:rsidRPr="00970DAA">
        <w:rPr>
          <w:b/>
          <w:bCs/>
          <w:sz w:val="28"/>
          <w:szCs w:val="28"/>
        </w:rPr>
        <w:t xml:space="preserve">б утверждении карты комплаенс-рисков, плана </w:t>
      </w:r>
    </w:p>
    <w:p w:rsidR="00C0714E" w:rsidRPr="00970DAA" w:rsidRDefault="00C0714E" w:rsidP="00DB0C2D">
      <w:pPr>
        <w:pStyle w:val="30"/>
        <w:shd w:val="clear" w:color="auto" w:fill="auto"/>
        <w:spacing w:before="0" w:line="240" w:lineRule="auto"/>
        <w:rPr>
          <w:b/>
          <w:bCs/>
          <w:sz w:val="28"/>
          <w:szCs w:val="28"/>
        </w:rPr>
      </w:pPr>
      <w:r w:rsidRPr="00970DAA">
        <w:rPr>
          <w:b/>
          <w:bCs/>
          <w:sz w:val="28"/>
          <w:szCs w:val="28"/>
        </w:rPr>
        <w:t>мероприятий («дорожной карты») по снижению комплаенс-рисков</w:t>
      </w:r>
    </w:p>
    <w:p w:rsidR="000B6718" w:rsidRPr="00970DAA" w:rsidRDefault="00C0714E" w:rsidP="00970DAA">
      <w:pPr>
        <w:pStyle w:val="30"/>
        <w:shd w:val="clear" w:color="auto" w:fill="auto"/>
        <w:spacing w:before="0" w:line="240" w:lineRule="auto"/>
        <w:rPr>
          <w:b/>
          <w:sz w:val="28"/>
          <w:szCs w:val="28"/>
        </w:rPr>
      </w:pPr>
      <w:r w:rsidRPr="00970DAA">
        <w:rPr>
          <w:b/>
          <w:bCs/>
          <w:sz w:val="28"/>
          <w:szCs w:val="28"/>
        </w:rPr>
        <w:t xml:space="preserve"> и ключевых показателей эффективности антимонопольного законодательства</w:t>
      </w:r>
      <w:r w:rsidR="00C87D42" w:rsidRPr="00970DAA">
        <w:rPr>
          <w:b/>
          <w:bCs/>
          <w:sz w:val="28"/>
          <w:szCs w:val="28"/>
        </w:rPr>
        <w:t xml:space="preserve"> </w:t>
      </w:r>
      <w:r w:rsidR="00DB0C2D" w:rsidRPr="00970DAA">
        <w:rPr>
          <w:b/>
          <w:color w:val="000000"/>
          <w:sz w:val="28"/>
          <w:szCs w:val="28"/>
        </w:rPr>
        <w:t xml:space="preserve">администрации </w:t>
      </w:r>
      <w:r w:rsidR="00C87D42" w:rsidRPr="00970DAA">
        <w:rPr>
          <w:b/>
          <w:color w:val="000000"/>
          <w:sz w:val="28"/>
          <w:szCs w:val="28"/>
        </w:rPr>
        <w:t>Бутурлинского муниципального округа</w:t>
      </w:r>
      <w:r w:rsidR="00DB0C2D" w:rsidRPr="00970DAA">
        <w:rPr>
          <w:b/>
          <w:color w:val="000000"/>
          <w:sz w:val="28"/>
          <w:szCs w:val="28"/>
        </w:rPr>
        <w:t xml:space="preserve"> Нижегородской области </w:t>
      </w:r>
      <w:r w:rsidR="00952D35">
        <w:rPr>
          <w:b/>
          <w:color w:val="000000"/>
          <w:sz w:val="28"/>
          <w:szCs w:val="28"/>
        </w:rPr>
        <w:t>на 202</w:t>
      </w:r>
      <w:r w:rsidR="00953BC9">
        <w:rPr>
          <w:b/>
          <w:color w:val="000000"/>
          <w:sz w:val="28"/>
          <w:szCs w:val="28"/>
        </w:rPr>
        <w:t>6</w:t>
      </w:r>
      <w:r w:rsidR="00952D35">
        <w:rPr>
          <w:b/>
          <w:color w:val="000000"/>
          <w:sz w:val="28"/>
          <w:szCs w:val="28"/>
        </w:rPr>
        <w:t xml:space="preserve"> год</w:t>
      </w:r>
    </w:p>
    <w:p w:rsidR="00DB0C2D" w:rsidRPr="00970DAA" w:rsidRDefault="00DB0C2D" w:rsidP="00FC1FD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84117" w:rsidRPr="00970DAA" w:rsidRDefault="00B84117" w:rsidP="00970DA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0DAA">
        <w:rPr>
          <w:rFonts w:ascii="Times New Roman" w:hAnsi="Times New Roman"/>
          <w:sz w:val="28"/>
          <w:szCs w:val="28"/>
        </w:rPr>
        <w:t>В целях исполнения Указа Президента Российской Федерации от 21 декабря 2017 года №618 «Об основных направлениях государственной политики по развитию конкуренции», в соответствии с пунктом 2 Распоряжения Правительства Российской Федерации от 18 октября 2018 год №2258-р</w:t>
      </w:r>
      <w:r w:rsidR="00FB4F7A" w:rsidRPr="00970DAA">
        <w:rPr>
          <w:rFonts w:ascii="Times New Roman" w:hAnsi="Times New Roman"/>
          <w:sz w:val="28"/>
          <w:szCs w:val="28"/>
        </w:rPr>
        <w:t xml:space="preserve">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013090" w:rsidRPr="00970DAA">
        <w:rPr>
          <w:rFonts w:ascii="Times New Roman" w:hAnsi="Times New Roman"/>
          <w:sz w:val="28"/>
          <w:szCs w:val="28"/>
        </w:rPr>
        <w:t xml:space="preserve">, </w:t>
      </w:r>
      <w:r w:rsidRPr="00970DAA">
        <w:rPr>
          <w:rFonts w:ascii="Times New Roman" w:hAnsi="Times New Roman"/>
          <w:sz w:val="28"/>
          <w:szCs w:val="28"/>
        </w:rPr>
        <w:t xml:space="preserve">администрация </w:t>
      </w:r>
      <w:r w:rsidR="00C87D42" w:rsidRPr="00970DAA">
        <w:rPr>
          <w:rFonts w:ascii="Times New Roman" w:hAnsi="Times New Roman"/>
          <w:sz w:val="28"/>
          <w:szCs w:val="28"/>
        </w:rPr>
        <w:t>Бутурлинского муниципального округа</w:t>
      </w:r>
      <w:r w:rsidRPr="00970DAA">
        <w:rPr>
          <w:rFonts w:ascii="Times New Roman" w:hAnsi="Times New Roman"/>
          <w:sz w:val="28"/>
          <w:szCs w:val="28"/>
        </w:rPr>
        <w:t xml:space="preserve"> Нижегородской области </w:t>
      </w:r>
      <w:r w:rsidRPr="00970DAA">
        <w:rPr>
          <w:rFonts w:ascii="Times New Roman" w:hAnsi="Times New Roman"/>
          <w:b/>
          <w:sz w:val="28"/>
          <w:szCs w:val="28"/>
        </w:rPr>
        <w:t>п о с т а н о в л я е т</w:t>
      </w:r>
      <w:r w:rsidRPr="00970DAA">
        <w:rPr>
          <w:rFonts w:ascii="Times New Roman" w:hAnsi="Times New Roman"/>
          <w:sz w:val="28"/>
          <w:szCs w:val="28"/>
        </w:rPr>
        <w:t>:</w:t>
      </w:r>
    </w:p>
    <w:p w:rsidR="009211D9" w:rsidRPr="00970DAA" w:rsidRDefault="000B6718" w:rsidP="00970DA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0DAA">
        <w:rPr>
          <w:rFonts w:ascii="Times New Roman" w:hAnsi="Times New Roman"/>
          <w:sz w:val="28"/>
          <w:szCs w:val="28"/>
        </w:rPr>
        <w:t>1.</w:t>
      </w:r>
      <w:r w:rsidR="00C0714E" w:rsidRPr="00970DAA">
        <w:rPr>
          <w:rFonts w:ascii="Times New Roman" w:hAnsi="Times New Roman"/>
          <w:sz w:val="28"/>
          <w:szCs w:val="28"/>
        </w:rPr>
        <w:t xml:space="preserve">Утвердить прилагаемую карту комплаенс-рисков администрации </w:t>
      </w:r>
      <w:r w:rsidR="00C87D42" w:rsidRPr="00970DAA">
        <w:rPr>
          <w:rFonts w:ascii="Times New Roman" w:hAnsi="Times New Roman"/>
          <w:sz w:val="28"/>
          <w:szCs w:val="28"/>
        </w:rPr>
        <w:t>Бутурлинского муниципального округа</w:t>
      </w:r>
      <w:r w:rsidR="00C0714E" w:rsidRPr="00970DAA">
        <w:rPr>
          <w:rFonts w:ascii="Times New Roman" w:hAnsi="Times New Roman"/>
          <w:sz w:val="28"/>
          <w:szCs w:val="28"/>
        </w:rPr>
        <w:t xml:space="preserve"> Нижегородской области </w:t>
      </w:r>
      <w:r w:rsidR="00127E6F" w:rsidRPr="00970DAA">
        <w:rPr>
          <w:rFonts w:ascii="Times New Roman" w:hAnsi="Times New Roman"/>
          <w:sz w:val="28"/>
          <w:szCs w:val="28"/>
        </w:rPr>
        <w:t>на 202</w:t>
      </w:r>
      <w:r w:rsidR="00953BC9">
        <w:rPr>
          <w:rFonts w:ascii="Times New Roman" w:hAnsi="Times New Roman"/>
          <w:sz w:val="28"/>
          <w:szCs w:val="28"/>
        </w:rPr>
        <w:t>6</w:t>
      </w:r>
      <w:r w:rsidR="00127E6F" w:rsidRPr="00970DAA">
        <w:rPr>
          <w:rFonts w:ascii="Times New Roman" w:hAnsi="Times New Roman"/>
          <w:sz w:val="28"/>
          <w:szCs w:val="28"/>
        </w:rPr>
        <w:t xml:space="preserve"> год </w:t>
      </w:r>
      <w:r w:rsidR="00C0714E" w:rsidRPr="00970DAA">
        <w:rPr>
          <w:rFonts w:ascii="Times New Roman" w:hAnsi="Times New Roman"/>
          <w:sz w:val="28"/>
          <w:szCs w:val="28"/>
        </w:rPr>
        <w:t>согласно приложению 1 к настоящему постановлению.</w:t>
      </w:r>
    </w:p>
    <w:p w:rsidR="00C0714E" w:rsidRPr="00970DAA" w:rsidRDefault="00C0714E" w:rsidP="00970DA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0DAA">
        <w:rPr>
          <w:rFonts w:ascii="Times New Roman" w:hAnsi="Times New Roman"/>
          <w:sz w:val="28"/>
          <w:szCs w:val="28"/>
        </w:rPr>
        <w:t xml:space="preserve">2.Утвердить прилагаемый план мероприятий («дорожную карту») по снижению комплаенс-рисков администрации </w:t>
      </w:r>
      <w:r w:rsidR="00C87D42" w:rsidRPr="00970DAA">
        <w:rPr>
          <w:rFonts w:ascii="Times New Roman" w:hAnsi="Times New Roman"/>
          <w:sz w:val="28"/>
          <w:szCs w:val="28"/>
        </w:rPr>
        <w:t xml:space="preserve">Бутурлинского муниципального округа </w:t>
      </w:r>
      <w:r w:rsidRPr="00970DAA">
        <w:rPr>
          <w:rFonts w:ascii="Times New Roman" w:hAnsi="Times New Roman"/>
          <w:sz w:val="28"/>
          <w:szCs w:val="28"/>
        </w:rPr>
        <w:t>Нижегородской области</w:t>
      </w:r>
      <w:r w:rsidR="00127E6F" w:rsidRPr="00127E6F">
        <w:rPr>
          <w:rFonts w:ascii="Times New Roman" w:hAnsi="Times New Roman"/>
          <w:sz w:val="28"/>
          <w:szCs w:val="28"/>
        </w:rPr>
        <w:t xml:space="preserve"> </w:t>
      </w:r>
      <w:r w:rsidR="00127E6F" w:rsidRPr="00970DAA">
        <w:rPr>
          <w:rFonts w:ascii="Times New Roman" w:hAnsi="Times New Roman"/>
          <w:sz w:val="28"/>
          <w:szCs w:val="28"/>
        </w:rPr>
        <w:t>на 202</w:t>
      </w:r>
      <w:r w:rsidR="00953BC9">
        <w:rPr>
          <w:rFonts w:ascii="Times New Roman" w:hAnsi="Times New Roman"/>
          <w:sz w:val="28"/>
          <w:szCs w:val="28"/>
        </w:rPr>
        <w:t>6</w:t>
      </w:r>
      <w:r w:rsidR="00127E6F" w:rsidRPr="00970DAA">
        <w:rPr>
          <w:rFonts w:ascii="Times New Roman" w:hAnsi="Times New Roman"/>
          <w:sz w:val="28"/>
          <w:szCs w:val="28"/>
        </w:rPr>
        <w:t xml:space="preserve"> год</w:t>
      </w:r>
      <w:r w:rsidRPr="00970DAA">
        <w:rPr>
          <w:rFonts w:ascii="Times New Roman" w:hAnsi="Times New Roman"/>
          <w:sz w:val="28"/>
          <w:szCs w:val="28"/>
        </w:rPr>
        <w:t xml:space="preserve"> согласно приложению 2 к настоящему постановлению.</w:t>
      </w:r>
    </w:p>
    <w:p w:rsidR="00C0714E" w:rsidRPr="00970DAA" w:rsidRDefault="00C0714E" w:rsidP="00970DAA">
      <w:pPr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970DAA">
        <w:rPr>
          <w:rFonts w:ascii="Times New Roman" w:hAnsi="Times New Roman"/>
          <w:sz w:val="28"/>
          <w:szCs w:val="28"/>
        </w:rPr>
        <w:t xml:space="preserve">3.Утвердить ключевые показатели эффективности антимонопольного законодательства администрации </w:t>
      </w:r>
      <w:r w:rsidR="00CF19ED" w:rsidRPr="00970DAA">
        <w:rPr>
          <w:rFonts w:ascii="Times New Roman" w:hAnsi="Times New Roman"/>
          <w:sz w:val="28"/>
          <w:szCs w:val="28"/>
        </w:rPr>
        <w:t xml:space="preserve">Бутурлинского муниципального округа </w:t>
      </w:r>
      <w:r w:rsidRPr="00970DAA">
        <w:rPr>
          <w:rFonts w:ascii="Times New Roman" w:hAnsi="Times New Roman"/>
          <w:sz w:val="28"/>
          <w:szCs w:val="28"/>
        </w:rPr>
        <w:t>Нижегородской области на 202</w:t>
      </w:r>
      <w:r w:rsidR="00953BC9">
        <w:rPr>
          <w:rFonts w:ascii="Times New Roman" w:hAnsi="Times New Roman"/>
          <w:sz w:val="28"/>
          <w:szCs w:val="28"/>
        </w:rPr>
        <w:t>6</w:t>
      </w:r>
      <w:r w:rsidRPr="00970DAA">
        <w:rPr>
          <w:rFonts w:ascii="Times New Roman" w:hAnsi="Times New Roman"/>
          <w:sz w:val="28"/>
          <w:szCs w:val="28"/>
        </w:rPr>
        <w:t xml:space="preserve"> год согласно приложению 3 к настоящему постановлению.</w:t>
      </w:r>
    </w:p>
    <w:p w:rsidR="00501D0C" w:rsidRPr="00501D0C" w:rsidRDefault="00501D0C" w:rsidP="00501D0C">
      <w:pPr>
        <w:spacing w:line="36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501D0C">
        <w:rPr>
          <w:rFonts w:ascii="Times New Roman" w:hAnsi="Times New Roman"/>
          <w:noProof/>
          <w:sz w:val="28"/>
          <w:szCs w:val="28"/>
        </w:rPr>
        <w:t xml:space="preserve">4. Организационно-правовому управлению администрации Бутурлинского муниципального округа Нижегородской области опубликовать настоящее постановление в порядке, определенном Уставом Бутурлинского </w:t>
      </w:r>
      <w:r w:rsidRPr="00501D0C">
        <w:rPr>
          <w:rFonts w:ascii="Times New Roman" w:hAnsi="Times New Roman"/>
          <w:noProof/>
          <w:sz w:val="28"/>
          <w:szCs w:val="28"/>
        </w:rPr>
        <w:lastRenderedPageBreak/>
        <w:t xml:space="preserve">муниципального округа Нижегородской области для официального опубликования (обнародования)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 – телекоммуникационной сети «Интернет» по адресу: </w:t>
      </w:r>
      <w:hyperlink r:id="rId8" w:history="1">
        <w:r w:rsidRPr="00501D0C">
          <w:rPr>
            <w:rStyle w:val="a4"/>
            <w:rFonts w:ascii="Times New Roman" w:hAnsi="Times New Roman"/>
            <w:noProof/>
            <w:sz w:val="28"/>
            <w:szCs w:val="28"/>
          </w:rPr>
          <w:t>https://buturlino.</w:t>
        </w:r>
        <w:r w:rsidRPr="00501D0C">
          <w:rPr>
            <w:rStyle w:val="a4"/>
            <w:rFonts w:ascii="Times New Roman" w:hAnsi="Times New Roman"/>
            <w:noProof/>
            <w:sz w:val="28"/>
            <w:szCs w:val="28"/>
            <w:lang w:val="en-US"/>
          </w:rPr>
          <w:t>nobl</w:t>
        </w:r>
        <w:r w:rsidRPr="00501D0C">
          <w:rPr>
            <w:rStyle w:val="a4"/>
            <w:rFonts w:ascii="Times New Roman" w:hAnsi="Times New Roman"/>
            <w:noProof/>
            <w:sz w:val="28"/>
            <w:szCs w:val="28"/>
          </w:rPr>
          <w:t>.ru</w:t>
        </w:r>
      </w:hyperlink>
      <w:r w:rsidRPr="00501D0C">
        <w:rPr>
          <w:rFonts w:ascii="Times New Roman" w:hAnsi="Times New Roman"/>
          <w:noProof/>
          <w:sz w:val="28"/>
          <w:szCs w:val="28"/>
        </w:rPr>
        <w:t>.</w:t>
      </w:r>
    </w:p>
    <w:p w:rsidR="00501D0C" w:rsidRPr="00501D0C" w:rsidRDefault="00501D0C" w:rsidP="00501D0C">
      <w:pPr>
        <w:spacing w:line="36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501D0C">
        <w:rPr>
          <w:rFonts w:ascii="Times New Roman" w:hAnsi="Times New Roman"/>
          <w:noProof/>
          <w:sz w:val="28"/>
          <w:szCs w:val="28"/>
        </w:rPr>
        <w:t>5. Настоящее постановление вступает в силу после его официального опубликования.</w:t>
      </w:r>
    </w:p>
    <w:p w:rsidR="00501D0C" w:rsidRDefault="00501D0C" w:rsidP="00501D0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1D0C">
        <w:rPr>
          <w:rFonts w:ascii="Times New Roman" w:hAnsi="Times New Roman"/>
          <w:noProof/>
          <w:sz w:val="28"/>
          <w:szCs w:val="28"/>
        </w:rPr>
        <w:t xml:space="preserve">6. </w:t>
      </w:r>
      <w:r w:rsidR="0095640B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Pr="00501D0C">
        <w:rPr>
          <w:rFonts w:ascii="Times New Roman" w:hAnsi="Times New Roman"/>
          <w:sz w:val="28"/>
          <w:szCs w:val="28"/>
        </w:rPr>
        <w:t>оставляю за собой.</w:t>
      </w:r>
    </w:p>
    <w:p w:rsidR="00C44E89" w:rsidRPr="00501D0C" w:rsidRDefault="00C44E89" w:rsidP="00501D0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0BF2" w:rsidRPr="00970DAA" w:rsidRDefault="000B6718" w:rsidP="00C87D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520BF2" w:rsidRPr="00970DAA" w:rsidSect="00520BF2">
          <w:pgSz w:w="11900" w:h="16840"/>
          <w:pgMar w:top="851" w:right="851" w:bottom="851" w:left="1418" w:header="0" w:footer="6" w:gutter="0"/>
          <w:cols w:space="720"/>
          <w:noEndnote/>
          <w:docGrid w:linePitch="360"/>
        </w:sectPr>
      </w:pPr>
      <w:r w:rsidRPr="00970DAA">
        <w:rPr>
          <w:rFonts w:ascii="Times New Roman" w:hAnsi="Times New Roman"/>
          <w:sz w:val="28"/>
          <w:szCs w:val="28"/>
        </w:rPr>
        <w:t>Глава местного самоуправления</w:t>
      </w:r>
      <w:r w:rsidRPr="00970DAA">
        <w:rPr>
          <w:rFonts w:ascii="Times New Roman" w:hAnsi="Times New Roman"/>
          <w:sz w:val="28"/>
          <w:szCs w:val="28"/>
        </w:rPr>
        <w:tab/>
      </w:r>
      <w:r w:rsidRPr="00970DAA">
        <w:rPr>
          <w:rFonts w:ascii="Times New Roman" w:hAnsi="Times New Roman"/>
          <w:sz w:val="28"/>
          <w:szCs w:val="28"/>
        </w:rPr>
        <w:tab/>
      </w:r>
      <w:r w:rsidRPr="00970DAA">
        <w:rPr>
          <w:rFonts w:ascii="Times New Roman" w:hAnsi="Times New Roman"/>
          <w:sz w:val="28"/>
          <w:szCs w:val="28"/>
        </w:rPr>
        <w:tab/>
      </w:r>
      <w:r w:rsidR="00953BC9">
        <w:rPr>
          <w:rFonts w:ascii="Times New Roman" w:hAnsi="Times New Roman"/>
          <w:sz w:val="28"/>
          <w:szCs w:val="28"/>
        </w:rPr>
        <w:tab/>
      </w:r>
      <w:r w:rsidR="0095640B">
        <w:rPr>
          <w:rFonts w:ascii="Times New Roman" w:hAnsi="Times New Roman"/>
          <w:sz w:val="28"/>
          <w:szCs w:val="28"/>
        </w:rPr>
        <w:tab/>
      </w:r>
      <w:r w:rsidR="0095640B">
        <w:rPr>
          <w:rFonts w:ascii="Times New Roman" w:hAnsi="Times New Roman"/>
          <w:sz w:val="28"/>
          <w:szCs w:val="28"/>
        </w:rPr>
        <w:tab/>
        <w:t>М.Ф.</w:t>
      </w:r>
      <w:r w:rsidR="00953BC9">
        <w:rPr>
          <w:rFonts w:ascii="Times New Roman" w:hAnsi="Times New Roman"/>
          <w:sz w:val="28"/>
          <w:szCs w:val="28"/>
        </w:rPr>
        <w:t>Петрова</w:t>
      </w:r>
    </w:p>
    <w:p w:rsidR="009211D9" w:rsidRPr="00970DAA" w:rsidRDefault="00264118" w:rsidP="00FD6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0DAA">
        <w:rPr>
          <w:rFonts w:ascii="Times New Roman" w:hAnsi="Times New Roman"/>
          <w:sz w:val="24"/>
          <w:szCs w:val="24"/>
        </w:rPr>
        <w:lastRenderedPageBreak/>
        <w:t>П</w:t>
      </w:r>
      <w:r w:rsidR="009211D9" w:rsidRPr="00970DAA">
        <w:rPr>
          <w:rFonts w:ascii="Times New Roman" w:hAnsi="Times New Roman"/>
          <w:sz w:val="24"/>
          <w:szCs w:val="24"/>
        </w:rPr>
        <w:t>РИЛОЖЕНИЕ 1</w:t>
      </w:r>
    </w:p>
    <w:p w:rsidR="009211D9" w:rsidRPr="00970DAA" w:rsidRDefault="009211D9" w:rsidP="00FD6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0DAA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C87D42" w:rsidRPr="00970DAA" w:rsidRDefault="00C87D42" w:rsidP="00FD6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0DAA">
        <w:rPr>
          <w:rFonts w:ascii="Times New Roman" w:hAnsi="Times New Roman"/>
          <w:sz w:val="24"/>
          <w:szCs w:val="24"/>
        </w:rPr>
        <w:t xml:space="preserve">Бутурлинского муниципального округа </w:t>
      </w:r>
    </w:p>
    <w:p w:rsidR="009211D9" w:rsidRPr="00970DAA" w:rsidRDefault="009211D9" w:rsidP="00FD6D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970DAA">
        <w:rPr>
          <w:rFonts w:ascii="Times New Roman" w:hAnsi="Times New Roman"/>
          <w:bCs/>
          <w:sz w:val="24"/>
          <w:szCs w:val="24"/>
        </w:rPr>
        <w:t>Нижегородской области</w:t>
      </w:r>
    </w:p>
    <w:p w:rsidR="009211D9" w:rsidRPr="00970DAA" w:rsidRDefault="009211D9" w:rsidP="00FD6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0DAA">
        <w:rPr>
          <w:rFonts w:ascii="Times New Roman" w:hAnsi="Times New Roman"/>
          <w:bCs/>
          <w:sz w:val="24"/>
          <w:szCs w:val="24"/>
        </w:rPr>
        <w:t xml:space="preserve">от </w:t>
      </w:r>
      <w:r w:rsidR="0095640B">
        <w:rPr>
          <w:rFonts w:ascii="Times New Roman" w:hAnsi="Times New Roman"/>
          <w:bCs/>
          <w:sz w:val="24"/>
          <w:szCs w:val="24"/>
        </w:rPr>
        <w:t xml:space="preserve">21.01.2026 </w:t>
      </w:r>
      <w:r w:rsidRPr="00970DAA">
        <w:rPr>
          <w:rFonts w:ascii="Times New Roman" w:hAnsi="Times New Roman"/>
          <w:bCs/>
          <w:sz w:val="24"/>
          <w:szCs w:val="24"/>
        </w:rPr>
        <w:t>года №</w:t>
      </w:r>
      <w:r w:rsidR="0095640B">
        <w:rPr>
          <w:rFonts w:ascii="Times New Roman" w:hAnsi="Times New Roman"/>
          <w:bCs/>
          <w:sz w:val="24"/>
          <w:szCs w:val="24"/>
        </w:rPr>
        <w:t>81</w:t>
      </w:r>
    </w:p>
    <w:p w:rsidR="009211D9" w:rsidRPr="00970DAA" w:rsidRDefault="009211D9" w:rsidP="00FD6D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0BF2" w:rsidRPr="00970DAA" w:rsidRDefault="00520BF2" w:rsidP="00653CDD">
      <w:pPr>
        <w:pStyle w:val="60"/>
        <w:shd w:val="clear" w:color="auto" w:fill="auto"/>
        <w:spacing w:before="0" w:after="0" w:line="240" w:lineRule="auto"/>
        <w:ind w:left="62"/>
        <w:rPr>
          <w:sz w:val="24"/>
          <w:szCs w:val="24"/>
        </w:rPr>
      </w:pPr>
      <w:r w:rsidRPr="00970DAA">
        <w:rPr>
          <w:sz w:val="24"/>
          <w:szCs w:val="24"/>
        </w:rPr>
        <w:t xml:space="preserve">Карта комплаенс - рисков </w:t>
      </w:r>
      <w:r w:rsidR="003C3FF1" w:rsidRPr="00970DAA">
        <w:rPr>
          <w:sz w:val="24"/>
          <w:szCs w:val="24"/>
        </w:rPr>
        <w:t>а</w:t>
      </w:r>
      <w:r w:rsidRPr="00970DAA">
        <w:rPr>
          <w:sz w:val="24"/>
          <w:szCs w:val="24"/>
        </w:rPr>
        <w:t xml:space="preserve">дминистрации </w:t>
      </w:r>
      <w:r w:rsidR="00C87D42" w:rsidRPr="00970DAA">
        <w:rPr>
          <w:sz w:val="24"/>
          <w:szCs w:val="24"/>
        </w:rPr>
        <w:t xml:space="preserve">Бутурлинского муниципального округа </w:t>
      </w:r>
      <w:r w:rsidRPr="00970DAA">
        <w:rPr>
          <w:sz w:val="24"/>
          <w:szCs w:val="24"/>
        </w:rPr>
        <w:t>Нижегородской  области</w:t>
      </w:r>
      <w:r w:rsidR="00501D0C">
        <w:rPr>
          <w:sz w:val="24"/>
          <w:szCs w:val="24"/>
        </w:rPr>
        <w:t xml:space="preserve"> на 202</w:t>
      </w:r>
      <w:r w:rsidR="00953BC9">
        <w:rPr>
          <w:sz w:val="24"/>
          <w:szCs w:val="24"/>
        </w:rPr>
        <w:t>6</w:t>
      </w:r>
      <w:r w:rsidR="00501D0C">
        <w:rPr>
          <w:sz w:val="24"/>
          <w:szCs w:val="24"/>
        </w:rPr>
        <w:t xml:space="preserve"> г.</w:t>
      </w:r>
    </w:p>
    <w:p w:rsidR="00653CDD" w:rsidRPr="00970DAA" w:rsidRDefault="00653CDD" w:rsidP="00653CDD">
      <w:pPr>
        <w:pStyle w:val="60"/>
        <w:shd w:val="clear" w:color="auto" w:fill="auto"/>
        <w:spacing w:before="0" w:after="0" w:line="240" w:lineRule="auto"/>
        <w:ind w:left="62"/>
        <w:rPr>
          <w:sz w:val="24"/>
          <w:szCs w:val="24"/>
        </w:rPr>
      </w:pPr>
    </w:p>
    <w:tbl>
      <w:tblPr>
        <w:tblStyle w:val="a8"/>
        <w:tblW w:w="15016" w:type="dxa"/>
        <w:tblInd w:w="62" w:type="dxa"/>
        <w:tblLook w:val="04A0" w:firstRow="1" w:lastRow="0" w:firstColumn="1" w:lastColumn="0" w:noHBand="0" w:noVBand="1"/>
      </w:tblPr>
      <w:tblGrid>
        <w:gridCol w:w="651"/>
        <w:gridCol w:w="1560"/>
        <w:gridCol w:w="2552"/>
        <w:gridCol w:w="2599"/>
        <w:gridCol w:w="2551"/>
        <w:gridCol w:w="2693"/>
        <w:gridCol w:w="2410"/>
      </w:tblGrid>
      <w:tr w:rsidR="00653CDD" w:rsidRPr="00970DAA" w:rsidTr="00B77D63">
        <w:tc>
          <w:tcPr>
            <w:tcW w:w="652" w:type="dxa"/>
            <w:vAlign w:val="center"/>
          </w:tcPr>
          <w:p w:rsidR="00653CDD" w:rsidRPr="00970DAA" w:rsidRDefault="00653CDD" w:rsidP="00B77D63">
            <w:pPr>
              <w:pStyle w:val="21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№</w:t>
            </w:r>
          </w:p>
          <w:p w:rsidR="00653CDD" w:rsidRPr="00970DAA" w:rsidRDefault="00653CDD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rStyle w:val="212pt"/>
                <w:b w:val="0"/>
              </w:rPr>
              <w:t>п/п</w:t>
            </w:r>
          </w:p>
        </w:tc>
        <w:tc>
          <w:tcPr>
            <w:tcW w:w="1559" w:type="dxa"/>
            <w:vAlign w:val="center"/>
          </w:tcPr>
          <w:p w:rsidR="00653CDD" w:rsidRPr="00970DAA" w:rsidRDefault="00653CDD" w:rsidP="00B77D63">
            <w:pPr>
              <w:pStyle w:val="21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Уровень риска</w:t>
            </w:r>
          </w:p>
        </w:tc>
        <w:tc>
          <w:tcPr>
            <w:tcW w:w="2552" w:type="dxa"/>
            <w:vAlign w:val="center"/>
          </w:tcPr>
          <w:p w:rsidR="00653CDD" w:rsidRPr="00970DAA" w:rsidRDefault="00653CDD" w:rsidP="00B77D63">
            <w:pPr>
              <w:pStyle w:val="21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Описание рисков</w:t>
            </w:r>
          </w:p>
        </w:tc>
        <w:tc>
          <w:tcPr>
            <w:tcW w:w="2599" w:type="dxa"/>
            <w:vAlign w:val="center"/>
          </w:tcPr>
          <w:p w:rsidR="00653CDD" w:rsidRPr="00970DAA" w:rsidRDefault="00653CDD" w:rsidP="00B77D63">
            <w:pPr>
              <w:pStyle w:val="2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Причины возникновения рисков и их оценка</w:t>
            </w:r>
          </w:p>
        </w:tc>
        <w:tc>
          <w:tcPr>
            <w:tcW w:w="2551" w:type="dxa"/>
            <w:vAlign w:val="center"/>
          </w:tcPr>
          <w:p w:rsidR="00653CDD" w:rsidRPr="00970DAA" w:rsidRDefault="00653CDD" w:rsidP="00B77D63">
            <w:pPr>
              <w:pStyle w:val="2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Мероприятия по минимизации и устранению рисков</w:t>
            </w:r>
          </w:p>
        </w:tc>
        <w:tc>
          <w:tcPr>
            <w:tcW w:w="2693" w:type="dxa"/>
            <w:vAlign w:val="center"/>
          </w:tcPr>
          <w:p w:rsidR="00653CDD" w:rsidRPr="00970DAA" w:rsidRDefault="00653CDD" w:rsidP="00B77D63">
            <w:pPr>
              <w:pStyle w:val="2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Наличие (отсутствие) остаточных рисков</w:t>
            </w:r>
          </w:p>
        </w:tc>
        <w:tc>
          <w:tcPr>
            <w:tcW w:w="2410" w:type="dxa"/>
            <w:vAlign w:val="center"/>
          </w:tcPr>
          <w:p w:rsidR="00653CDD" w:rsidRPr="00970DAA" w:rsidRDefault="00653CDD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Вероятность</w:t>
            </w:r>
          </w:p>
          <w:p w:rsidR="00653CDD" w:rsidRPr="00970DAA" w:rsidRDefault="00653CDD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повторного</w:t>
            </w:r>
          </w:p>
          <w:p w:rsidR="00653CDD" w:rsidRPr="00970DAA" w:rsidRDefault="00653CDD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возникновения</w:t>
            </w:r>
          </w:p>
          <w:p w:rsidR="00653CDD" w:rsidRPr="00970DAA" w:rsidRDefault="00653CDD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рисков</w:t>
            </w:r>
          </w:p>
        </w:tc>
      </w:tr>
      <w:tr w:rsidR="00653CDD" w:rsidRPr="00970DAA" w:rsidTr="00B77D63">
        <w:tc>
          <w:tcPr>
            <w:tcW w:w="15016" w:type="dxa"/>
            <w:gridSpan w:val="7"/>
            <w:vAlign w:val="center"/>
          </w:tcPr>
          <w:p w:rsidR="00653CDD" w:rsidRPr="00970DAA" w:rsidRDefault="00653CDD" w:rsidP="00B77D63">
            <w:pPr>
              <w:pStyle w:val="6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70DAA">
              <w:rPr>
                <w:sz w:val="24"/>
                <w:szCs w:val="24"/>
              </w:rPr>
              <w:t>В сфере формирования документов стратегического планирования</w:t>
            </w:r>
          </w:p>
        </w:tc>
      </w:tr>
      <w:tr w:rsidR="00932C98" w:rsidRPr="00970DAA" w:rsidTr="00B77D63">
        <w:tc>
          <w:tcPr>
            <w:tcW w:w="652" w:type="dxa"/>
            <w:vAlign w:val="center"/>
          </w:tcPr>
          <w:p w:rsidR="00653CDD" w:rsidRPr="00970DAA" w:rsidRDefault="00653CDD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53CDD" w:rsidRPr="00970DAA" w:rsidRDefault="00653CDD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Существенный</w:t>
            </w:r>
          </w:p>
        </w:tc>
        <w:tc>
          <w:tcPr>
            <w:tcW w:w="2552" w:type="dxa"/>
            <w:vAlign w:val="center"/>
          </w:tcPr>
          <w:p w:rsidR="00653CDD" w:rsidRPr="00970DAA" w:rsidRDefault="00653CDD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rStyle w:val="212pt"/>
                <w:b w:val="0"/>
              </w:rPr>
              <w:t>Разработка документов системы стратегического планирования и НПА  с нарушениями антимонопольного законодательства, содержащими дискриминационное условия для хозяйствующих субъектов</w:t>
            </w:r>
          </w:p>
        </w:tc>
        <w:tc>
          <w:tcPr>
            <w:tcW w:w="2599" w:type="dxa"/>
            <w:vAlign w:val="center"/>
          </w:tcPr>
          <w:p w:rsidR="00653CDD" w:rsidRPr="00970DAA" w:rsidRDefault="00653CDD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Недостаточное</w:t>
            </w:r>
          </w:p>
          <w:p w:rsidR="00653CDD" w:rsidRPr="00970DAA" w:rsidRDefault="00653CDD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знание</w:t>
            </w:r>
          </w:p>
          <w:p w:rsidR="00653CDD" w:rsidRPr="00970DAA" w:rsidRDefault="00653CDD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действующего</w:t>
            </w:r>
          </w:p>
          <w:p w:rsidR="00653CDD" w:rsidRPr="00970DAA" w:rsidRDefault="00653CDD" w:rsidP="00B77D63">
            <w:pPr>
              <w:pStyle w:val="21"/>
              <w:shd w:val="clear" w:color="auto" w:fill="auto"/>
              <w:spacing w:before="0" w:after="260" w:line="274" w:lineRule="exact"/>
              <w:ind w:left="220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законодательства</w:t>
            </w:r>
          </w:p>
          <w:p w:rsidR="00653CDD" w:rsidRPr="00970DAA" w:rsidRDefault="00653CDD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rStyle w:val="212pt"/>
                <w:b w:val="0"/>
              </w:rPr>
              <w:t>Несвоевременное отслеживание изменений законодательства</w:t>
            </w:r>
          </w:p>
        </w:tc>
        <w:tc>
          <w:tcPr>
            <w:tcW w:w="2551" w:type="dxa"/>
            <w:vAlign w:val="center"/>
          </w:tcPr>
          <w:p w:rsidR="00653CDD" w:rsidRPr="00970DAA" w:rsidRDefault="00653CDD" w:rsidP="00B77D63">
            <w:pPr>
              <w:pStyle w:val="21"/>
              <w:shd w:val="clear" w:color="auto" w:fill="auto"/>
              <w:spacing w:before="0" w:after="28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Соблюдение административных регламентов, порядков и положений при разработке проектов НПА</w:t>
            </w:r>
          </w:p>
          <w:p w:rsidR="00653CDD" w:rsidRPr="00970DAA" w:rsidRDefault="00653CDD" w:rsidP="00B77D63">
            <w:pPr>
              <w:pStyle w:val="21"/>
              <w:shd w:val="clear" w:color="auto" w:fill="auto"/>
              <w:spacing w:before="280" w:after="28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Проведение правовой экспертизы проектов НПА на предмет соответствия антимонопольному законодательству</w:t>
            </w:r>
          </w:p>
          <w:p w:rsidR="00653CDD" w:rsidRPr="00970DAA" w:rsidRDefault="00653CDD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rStyle w:val="212pt"/>
                <w:b w:val="0"/>
              </w:rPr>
              <w:t>Проведение заседаний рабочих групп, советов и сессий по вопросам исполнения документов стратегического планирования</w:t>
            </w:r>
          </w:p>
        </w:tc>
        <w:tc>
          <w:tcPr>
            <w:tcW w:w="2693" w:type="dxa"/>
            <w:vAlign w:val="center"/>
          </w:tcPr>
          <w:p w:rsidR="00653CDD" w:rsidRPr="00970DAA" w:rsidRDefault="00653CDD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rStyle w:val="212pt"/>
                <w:b w:val="0"/>
              </w:rPr>
              <w:t>Остаточный риск сохраняется, но снижается</w:t>
            </w:r>
          </w:p>
        </w:tc>
        <w:tc>
          <w:tcPr>
            <w:tcW w:w="2410" w:type="dxa"/>
            <w:vAlign w:val="center"/>
          </w:tcPr>
          <w:p w:rsidR="00653CDD" w:rsidRPr="000A6940" w:rsidRDefault="000A6940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0A6940">
              <w:rPr>
                <w:rStyle w:val="212pt"/>
                <w:b w:val="0"/>
              </w:rPr>
              <w:t>Сохраняется</w:t>
            </w:r>
          </w:p>
        </w:tc>
      </w:tr>
      <w:tr w:rsidR="00653CDD" w:rsidRPr="00970DAA" w:rsidTr="00B77D63">
        <w:tc>
          <w:tcPr>
            <w:tcW w:w="15016" w:type="dxa"/>
            <w:gridSpan w:val="7"/>
            <w:vAlign w:val="center"/>
          </w:tcPr>
          <w:p w:rsidR="00653CDD" w:rsidRPr="00970DAA" w:rsidRDefault="00653CDD" w:rsidP="00B77D63">
            <w:pPr>
              <w:pStyle w:val="6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70DAA">
              <w:rPr>
                <w:sz w:val="24"/>
                <w:szCs w:val="24"/>
              </w:rPr>
              <w:t>В сфере инвестиций и предпринимательской деятельности</w:t>
            </w:r>
          </w:p>
        </w:tc>
      </w:tr>
      <w:tr w:rsidR="00932C98" w:rsidRPr="00970DAA" w:rsidTr="00B77D63">
        <w:tc>
          <w:tcPr>
            <w:tcW w:w="652" w:type="dxa"/>
            <w:vAlign w:val="center"/>
          </w:tcPr>
          <w:p w:rsidR="00932C98" w:rsidRPr="00970DAA" w:rsidRDefault="00932C98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932C98" w:rsidRPr="00970DAA" w:rsidRDefault="00932C98" w:rsidP="00B77D63">
            <w:pPr>
              <w:pStyle w:val="21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Существенный</w:t>
            </w:r>
          </w:p>
        </w:tc>
        <w:tc>
          <w:tcPr>
            <w:tcW w:w="2552" w:type="dxa"/>
            <w:vAlign w:val="center"/>
          </w:tcPr>
          <w:p w:rsidR="00932C98" w:rsidRPr="00970DAA" w:rsidRDefault="00932C98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Разработка НПА, затрагивающих вопросы</w:t>
            </w:r>
          </w:p>
          <w:p w:rsidR="00932C98" w:rsidRPr="00970DAA" w:rsidRDefault="00932C98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lastRenderedPageBreak/>
              <w:t>инвестиционной и предпринимательской деятельности с нарушениями, вводящими избыточные обязанности, запреты и ограничения для хозяйствующих субъектов</w:t>
            </w:r>
          </w:p>
        </w:tc>
        <w:tc>
          <w:tcPr>
            <w:tcW w:w="2599" w:type="dxa"/>
            <w:vAlign w:val="center"/>
          </w:tcPr>
          <w:p w:rsidR="00932C98" w:rsidRPr="00970DAA" w:rsidRDefault="00932C98" w:rsidP="00B77D63">
            <w:pPr>
              <w:pStyle w:val="2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lastRenderedPageBreak/>
              <w:t>Недостаточное</w:t>
            </w:r>
          </w:p>
          <w:p w:rsidR="00932C98" w:rsidRPr="00970DAA" w:rsidRDefault="00932C98" w:rsidP="00B77D63">
            <w:pPr>
              <w:pStyle w:val="2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знание</w:t>
            </w:r>
          </w:p>
          <w:p w:rsidR="00932C98" w:rsidRPr="00970DAA" w:rsidRDefault="00932C98" w:rsidP="00B77D63">
            <w:pPr>
              <w:pStyle w:val="2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lastRenderedPageBreak/>
              <w:t>действующего</w:t>
            </w:r>
          </w:p>
          <w:p w:rsidR="00932C98" w:rsidRPr="00970DAA" w:rsidRDefault="00932C98" w:rsidP="00B77D63">
            <w:pPr>
              <w:pStyle w:val="21"/>
              <w:shd w:val="clear" w:color="auto" w:fill="auto"/>
              <w:spacing w:before="0" w:after="280" w:line="278" w:lineRule="exact"/>
              <w:ind w:left="220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законодательства</w:t>
            </w:r>
          </w:p>
          <w:p w:rsidR="00932C98" w:rsidRPr="00970DAA" w:rsidRDefault="00932C98" w:rsidP="00B77D63">
            <w:pPr>
              <w:pStyle w:val="21"/>
              <w:shd w:val="clear" w:color="auto" w:fill="auto"/>
              <w:spacing w:before="28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Несоблюдение</w:t>
            </w:r>
          </w:p>
          <w:p w:rsidR="00932C98" w:rsidRPr="00970DAA" w:rsidRDefault="00932C98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установленных</w:t>
            </w:r>
          </w:p>
          <w:p w:rsidR="00932C98" w:rsidRPr="00970DAA" w:rsidRDefault="00932C98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процедур</w:t>
            </w:r>
          </w:p>
        </w:tc>
        <w:tc>
          <w:tcPr>
            <w:tcW w:w="2551" w:type="dxa"/>
            <w:vAlign w:val="center"/>
          </w:tcPr>
          <w:p w:rsidR="00932C98" w:rsidRPr="00970DAA" w:rsidRDefault="00932C98" w:rsidP="00B77D63">
            <w:pPr>
              <w:pStyle w:val="21"/>
              <w:shd w:val="clear" w:color="auto" w:fill="auto"/>
              <w:spacing w:before="0" w:after="28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lastRenderedPageBreak/>
              <w:t xml:space="preserve">Проведение оценки регулирующего </w:t>
            </w:r>
            <w:r w:rsidRPr="00970DAA">
              <w:rPr>
                <w:rStyle w:val="212pt"/>
              </w:rPr>
              <w:lastRenderedPageBreak/>
              <w:t>воздействия проектов нормативно-правовых актов и экспертизы нормативно-правовых актов</w:t>
            </w:r>
          </w:p>
          <w:p w:rsidR="00932C98" w:rsidRPr="00970DAA" w:rsidRDefault="00932C98" w:rsidP="00B77D63">
            <w:pPr>
              <w:pStyle w:val="21"/>
              <w:shd w:val="clear" w:color="auto" w:fill="auto"/>
              <w:spacing w:before="28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Обеспечение ведения на официальном сайте Администрации раздела «Оценка регулирующего воздействия проектов НПА и экспертиза НПА»</w:t>
            </w:r>
          </w:p>
        </w:tc>
        <w:tc>
          <w:tcPr>
            <w:tcW w:w="2693" w:type="dxa"/>
            <w:vAlign w:val="center"/>
          </w:tcPr>
          <w:p w:rsidR="00932C98" w:rsidRPr="00970DAA" w:rsidRDefault="00932C98" w:rsidP="00B77D63">
            <w:pPr>
              <w:pStyle w:val="2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lastRenderedPageBreak/>
              <w:t xml:space="preserve">Остаточный риск сохраняется, но </w:t>
            </w:r>
            <w:r w:rsidRPr="00970DAA">
              <w:rPr>
                <w:rStyle w:val="212pt"/>
              </w:rPr>
              <w:lastRenderedPageBreak/>
              <w:t>снижается</w:t>
            </w:r>
          </w:p>
        </w:tc>
        <w:tc>
          <w:tcPr>
            <w:tcW w:w="2410" w:type="dxa"/>
            <w:vAlign w:val="center"/>
          </w:tcPr>
          <w:p w:rsidR="00932C98" w:rsidRPr="00F65DA0" w:rsidRDefault="000A6940" w:rsidP="00B77D63">
            <w:pPr>
              <w:pStyle w:val="21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lastRenderedPageBreak/>
              <w:t>Сохраняется</w:t>
            </w:r>
          </w:p>
        </w:tc>
      </w:tr>
      <w:tr w:rsidR="00932C98" w:rsidRPr="00970DAA" w:rsidTr="00B77D63">
        <w:tc>
          <w:tcPr>
            <w:tcW w:w="652" w:type="dxa"/>
            <w:vAlign w:val="center"/>
          </w:tcPr>
          <w:p w:rsidR="00932C98" w:rsidRPr="00970DAA" w:rsidRDefault="00932C98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932C98" w:rsidRPr="00970DAA" w:rsidRDefault="00932C98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rStyle w:val="212pt"/>
                <w:b w:val="0"/>
              </w:rPr>
              <w:t>Существенный</w:t>
            </w:r>
          </w:p>
        </w:tc>
        <w:tc>
          <w:tcPr>
            <w:tcW w:w="2552" w:type="dxa"/>
            <w:vAlign w:val="center"/>
          </w:tcPr>
          <w:p w:rsidR="00932C98" w:rsidRPr="00970DAA" w:rsidRDefault="00932C98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Нарушения при оказании финансовой поддержки субъектам малого и среднего предпринимательства, повлекшее за собой нарушение антимонопольного законодательства</w:t>
            </w:r>
          </w:p>
        </w:tc>
        <w:tc>
          <w:tcPr>
            <w:tcW w:w="2599" w:type="dxa"/>
            <w:vAlign w:val="center"/>
          </w:tcPr>
          <w:p w:rsidR="00932C98" w:rsidRPr="00970DAA" w:rsidRDefault="00932C98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Недостаточная квалификация.</w:t>
            </w:r>
          </w:p>
          <w:p w:rsidR="00932C98" w:rsidRPr="00970DAA" w:rsidRDefault="00932C98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Нарушение исполнительной дисциплины</w:t>
            </w:r>
          </w:p>
        </w:tc>
        <w:tc>
          <w:tcPr>
            <w:tcW w:w="2551" w:type="dxa"/>
            <w:vAlign w:val="center"/>
          </w:tcPr>
          <w:p w:rsidR="00932C98" w:rsidRPr="00970DAA" w:rsidRDefault="00932C98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Усиление контроля на стадии проверки документов претендентов.</w:t>
            </w:r>
          </w:p>
          <w:p w:rsidR="00932C98" w:rsidRPr="00970DAA" w:rsidRDefault="00932C98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Дополнительная проверка решения комиссии по отбору путем проведения правовой, антикоррупционной, антимонопольной экспертиз до принятия итогового решения.</w:t>
            </w:r>
          </w:p>
        </w:tc>
        <w:tc>
          <w:tcPr>
            <w:tcW w:w="2693" w:type="dxa"/>
            <w:vAlign w:val="center"/>
          </w:tcPr>
          <w:p w:rsidR="00932C98" w:rsidRPr="00970DAA" w:rsidRDefault="00932C98" w:rsidP="00B77D63">
            <w:pPr>
              <w:pStyle w:val="2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Остаточный риск сохраняется, но снижается</w:t>
            </w:r>
          </w:p>
        </w:tc>
        <w:tc>
          <w:tcPr>
            <w:tcW w:w="2410" w:type="dxa"/>
            <w:vAlign w:val="center"/>
          </w:tcPr>
          <w:p w:rsidR="00932C98" w:rsidRPr="00970DAA" w:rsidRDefault="00932C98" w:rsidP="00B77D63">
            <w:pPr>
              <w:pStyle w:val="21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Сохраняется</w:t>
            </w:r>
          </w:p>
        </w:tc>
      </w:tr>
      <w:tr w:rsidR="00932C98" w:rsidRPr="00970DAA" w:rsidTr="00B77D63">
        <w:tc>
          <w:tcPr>
            <w:tcW w:w="15016" w:type="dxa"/>
            <w:gridSpan w:val="7"/>
            <w:vAlign w:val="center"/>
          </w:tcPr>
          <w:p w:rsidR="00932C98" w:rsidRPr="00970DAA" w:rsidRDefault="00932C98" w:rsidP="00B77D63">
            <w:pPr>
              <w:pStyle w:val="6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70DAA">
              <w:rPr>
                <w:sz w:val="24"/>
                <w:szCs w:val="24"/>
              </w:rPr>
              <w:t>В сфере закупок товаров, работ, услуг для обеспечения госуд</w:t>
            </w:r>
            <w:r w:rsidR="003A4EAC" w:rsidRPr="00970DAA">
              <w:rPr>
                <w:sz w:val="24"/>
                <w:szCs w:val="24"/>
              </w:rPr>
              <w:t>арственных и муниципальных нужд</w:t>
            </w:r>
          </w:p>
        </w:tc>
      </w:tr>
      <w:tr w:rsidR="00932C98" w:rsidRPr="00970DAA" w:rsidTr="00B77D63">
        <w:tc>
          <w:tcPr>
            <w:tcW w:w="652" w:type="dxa"/>
            <w:vAlign w:val="center"/>
          </w:tcPr>
          <w:p w:rsidR="00932C98" w:rsidRPr="00970DAA" w:rsidRDefault="00932C98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932C98" w:rsidRPr="00970DAA" w:rsidRDefault="00932C98" w:rsidP="00B77D63">
            <w:pPr>
              <w:pStyle w:val="21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Высокий</w:t>
            </w:r>
          </w:p>
        </w:tc>
        <w:tc>
          <w:tcPr>
            <w:tcW w:w="2552" w:type="dxa"/>
            <w:vAlign w:val="center"/>
          </w:tcPr>
          <w:p w:rsidR="00932C98" w:rsidRPr="00970DAA" w:rsidRDefault="00932C98" w:rsidP="00B77D63">
            <w:pPr>
              <w:pStyle w:val="21"/>
              <w:shd w:val="clear" w:color="auto" w:fill="auto"/>
              <w:spacing w:before="0" w:after="28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</w:t>
            </w:r>
          </w:p>
          <w:p w:rsidR="00932C98" w:rsidRPr="00970DAA" w:rsidRDefault="00932C98" w:rsidP="00B77D63">
            <w:pPr>
              <w:pStyle w:val="21"/>
              <w:shd w:val="clear" w:color="auto" w:fill="auto"/>
              <w:spacing w:before="0" w:after="28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lastRenderedPageBreak/>
              <w:t>Ограничение количества участников закупки</w:t>
            </w:r>
          </w:p>
          <w:p w:rsidR="00932C98" w:rsidRPr="00970DAA" w:rsidRDefault="006302C2" w:rsidP="00B77D63">
            <w:pPr>
              <w:pStyle w:val="21"/>
              <w:shd w:val="clear" w:color="auto" w:fill="auto"/>
              <w:spacing w:before="280" w:after="0"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 xml:space="preserve">Совершение    комиссией </w:t>
            </w:r>
            <w:r w:rsidR="00932C98" w:rsidRPr="00970DAA">
              <w:rPr>
                <w:rStyle w:val="212pt"/>
              </w:rPr>
              <w:t>по  осуществлению закупок действий ограничивающих  конкуренцию</w:t>
            </w:r>
          </w:p>
        </w:tc>
        <w:tc>
          <w:tcPr>
            <w:tcW w:w="2599" w:type="dxa"/>
            <w:vAlign w:val="center"/>
          </w:tcPr>
          <w:p w:rsidR="00932C98" w:rsidRPr="00970DAA" w:rsidRDefault="00932C98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lastRenderedPageBreak/>
              <w:t>Недостаточный оп</w:t>
            </w:r>
            <w:r w:rsidR="006302C2">
              <w:rPr>
                <w:rStyle w:val="212pt"/>
              </w:rPr>
              <w:t xml:space="preserve">ыт применения законодательства о контрактной системе в сфере </w:t>
            </w:r>
            <w:r w:rsidRPr="00970DAA">
              <w:rPr>
                <w:rStyle w:val="212pt"/>
              </w:rPr>
              <w:t>закупок</w:t>
            </w:r>
          </w:p>
        </w:tc>
        <w:tc>
          <w:tcPr>
            <w:tcW w:w="2551" w:type="dxa"/>
            <w:vAlign w:val="center"/>
          </w:tcPr>
          <w:p w:rsidR="00932C98" w:rsidRPr="00970DAA" w:rsidRDefault="00932C98" w:rsidP="00B77D63">
            <w:pPr>
              <w:pStyle w:val="21"/>
              <w:shd w:val="clear" w:color="auto" w:fill="auto"/>
              <w:spacing w:before="0" w:after="28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Регулярное обучение сотрудников, повышение профессионал</w:t>
            </w:r>
            <w:r w:rsidR="006302C2">
              <w:rPr>
                <w:rStyle w:val="212pt"/>
              </w:rPr>
              <w:t>ьной квалификации сотрудников в сфере</w:t>
            </w:r>
            <w:r w:rsidRPr="00970DAA">
              <w:rPr>
                <w:rStyle w:val="212pt"/>
              </w:rPr>
              <w:t xml:space="preserve"> закупок,  членов  комиссии по закупкам </w:t>
            </w:r>
            <w:r w:rsidRPr="00970DAA">
              <w:rPr>
                <w:rStyle w:val="212pt"/>
              </w:rPr>
              <w:lastRenderedPageBreak/>
              <w:t>(самообразование, повышение квалификации, образовательные мероприятия)</w:t>
            </w:r>
          </w:p>
          <w:p w:rsidR="00932C98" w:rsidRPr="00970DAA" w:rsidRDefault="00932C98" w:rsidP="00B77D63">
            <w:pPr>
              <w:pStyle w:val="21"/>
              <w:shd w:val="clear" w:color="auto" w:fill="auto"/>
              <w:spacing w:before="28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Изучение</w:t>
            </w:r>
          </w:p>
          <w:p w:rsidR="00932C98" w:rsidRPr="00970DAA" w:rsidRDefault="00932C98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правоприменительной практики и мониторинг изменений законодательства</w:t>
            </w:r>
          </w:p>
        </w:tc>
        <w:tc>
          <w:tcPr>
            <w:tcW w:w="2693" w:type="dxa"/>
            <w:vAlign w:val="center"/>
          </w:tcPr>
          <w:p w:rsidR="00932C98" w:rsidRPr="00970DAA" w:rsidRDefault="00932C98" w:rsidP="00B77D63">
            <w:pPr>
              <w:pStyle w:val="2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lastRenderedPageBreak/>
              <w:t>Остаточный риск сохраняется, но снижается</w:t>
            </w:r>
          </w:p>
        </w:tc>
        <w:tc>
          <w:tcPr>
            <w:tcW w:w="2410" w:type="dxa"/>
            <w:vAlign w:val="center"/>
          </w:tcPr>
          <w:p w:rsidR="00932C98" w:rsidRPr="00970DAA" w:rsidRDefault="00932C98" w:rsidP="00B77D63">
            <w:pPr>
              <w:pStyle w:val="21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Сохраняется</w:t>
            </w:r>
          </w:p>
        </w:tc>
      </w:tr>
      <w:tr w:rsidR="00932C98" w:rsidRPr="00970DAA" w:rsidTr="00B77D63">
        <w:tc>
          <w:tcPr>
            <w:tcW w:w="15016" w:type="dxa"/>
            <w:gridSpan w:val="7"/>
            <w:vAlign w:val="center"/>
          </w:tcPr>
          <w:p w:rsidR="00932C98" w:rsidRPr="00970DAA" w:rsidRDefault="00932C98" w:rsidP="00B77D63">
            <w:pPr>
              <w:pStyle w:val="6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70DAA">
              <w:rPr>
                <w:sz w:val="24"/>
                <w:szCs w:val="24"/>
              </w:rPr>
              <w:t>В сфере управления муниципальным имуществом</w:t>
            </w:r>
          </w:p>
        </w:tc>
      </w:tr>
      <w:tr w:rsidR="00B31F2C" w:rsidRPr="00970DAA" w:rsidTr="00B77D63">
        <w:tc>
          <w:tcPr>
            <w:tcW w:w="652" w:type="dxa"/>
            <w:vAlign w:val="center"/>
          </w:tcPr>
          <w:p w:rsidR="00B31F2C" w:rsidRPr="00970DAA" w:rsidRDefault="00B31F2C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B31F2C" w:rsidRPr="00970DAA" w:rsidRDefault="00B31F2C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Существенный</w:t>
            </w:r>
          </w:p>
        </w:tc>
        <w:tc>
          <w:tcPr>
            <w:tcW w:w="2552" w:type="dxa"/>
            <w:vAlign w:val="center"/>
          </w:tcPr>
          <w:p w:rsidR="00B31F2C" w:rsidRPr="00970DAA" w:rsidRDefault="00B31F2C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Нарушение порядка заключения договоров в отношении муниципального имущества</w:t>
            </w:r>
          </w:p>
        </w:tc>
        <w:tc>
          <w:tcPr>
            <w:tcW w:w="2599" w:type="dxa"/>
            <w:vAlign w:val="center"/>
          </w:tcPr>
          <w:p w:rsidR="00B31F2C" w:rsidRPr="00970DAA" w:rsidRDefault="00B31F2C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Недостаточная квалификация.</w:t>
            </w:r>
          </w:p>
          <w:p w:rsidR="00B31F2C" w:rsidRPr="00970DAA" w:rsidRDefault="00B31F2C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Нарушение исполнительной дисциплины</w:t>
            </w:r>
          </w:p>
        </w:tc>
        <w:tc>
          <w:tcPr>
            <w:tcW w:w="2551" w:type="dxa"/>
            <w:vAlign w:val="center"/>
          </w:tcPr>
          <w:p w:rsidR="00B31F2C" w:rsidRPr="00970DAA" w:rsidRDefault="00B31F2C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Усиления контроля за порядком проведения конкурса и подготовки документации.</w:t>
            </w:r>
          </w:p>
        </w:tc>
        <w:tc>
          <w:tcPr>
            <w:tcW w:w="2693" w:type="dxa"/>
            <w:vAlign w:val="center"/>
          </w:tcPr>
          <w:p w:rsidR="00B31F2C" w:rsidRPr="00970DAA" w:rsidRDefault="00B31F2C" w:rsidP="00B77D63">
            <w:pPr>
              <w:pStyle w:val="2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Остаточный риск сохраняется, но снижается</w:t>
            </w:r>
          </w:p>
        </w:tc>
        <w:tc>
          <w:tcPr>
            <w:tcW w:w="2410" w:type="dxa"/>
            <w:vAlign w:val="center"/>
          </w:tcPr>
          <w:p w:rsidR="00B31F2C" w:rsidRPr="00970DAA" w:rsidRDefault="00B31F2C" w:rsidP="00B77D63">
            <w:pPr>
              <w:pStyle w:val="21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Сохраняется</w:t>
            </w:r>
          </w:p>
        </w:tc>
      </w:tr>
      <w:tr w:rsidR="00B31F2C" w:rsidRPr="00970DAA" w:rsidTr="00B77D63">
        <w:tc>
          <w:tcPr>
            <w:tcW w:w="15016" w:type="dxa"/>
            <w:gridSpan w:val="7"/>
            <w:vAlign w:val="center"/>
          </w:tcPr>
          <w:p w:rsidR="00B31F2C" w:rsidRPr="00970DAA" w:rsidRDefault="00B31F2C" w:rsidP="00B77D63">
            <w:pPr>
              <w:pStyle w:val="6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70DAA">
              <w:rPr>
                <w:sz w:val="24"/>
                <w:szCs w:val="24"/>
              </w:rPr>
              <w:t>В сфере предоставления государственных и муниципальных услуг</w:t>
            </w:r>
          </w:p>
        </w:tc>
      </w:tr>
      <w:tr w:rsidR="00B31F2C" w:rsidRPr="00970DAA" w:rsidTr="00B77D63">
        <w:tc>
          <w:tcPr>
            <w:tcW w:w="652" w:type="dxa"/>
            <w:vAlign w:val="center"/>
          </w:tcPr>
          <w:p w:rsidR="00B31F2C" w:rsidRPr="00970DAA" w:rsidRDefault="00B31F2C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B31F2C" w:rsidRPr="00970DAA" w:rsidRDefault="00B31F2C" w:rsidP="00B77D63">
            <w:pPr>
              <w:pStyle w:val="21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Существенный</w:t>
            </w:r>
          </w:p>
        </w:tc>
        <w:tc>
          <w:tcPr>
            <w:tcW w:w="2552" w:type="dxa"/>
            <w:vAlign w:val="center"/>
          </w:tcPr>
          <w:p w:rsidR="00B31F2C" w:rsidRPr="00970DAA" w:rsidRDefault="00B31F2C" w:rsidP="00B77D63">
            <w:pPr>
              <w:pStyle w:val="21"/>
              <w:shd w:val="clear" w:color="auto" w:fill="auto"/>
              <w:spacing w:before="0" w:after="28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Истребование документов, непредусмотренных действующим законодательством при оказании муниципальных услуг</w:t>
            </w:r>
          </w:p>
          <w:p w:rsidR="00B31F2C" w:rsidRPr="00970DAA" w:rsidRDefault="00B31F2C" w:rsidP="00B77D63">
            <w:pPr>
              <w:pStyle w:val="21"/>
              <w:shd w:val="clear" w:color="auto" w:fill="auto"/>
              <w:spacing w:before="280" w:after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vAlign w:val="center"/>
          </w:tcPr>
          <w:p w:rsidR="00B31F2C" w:rsidRPr="00970DAA" w:rsidRDefault="00B31F2C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Нарушение</w:t>
            </w:r>
            <w:r w:rsidR="006302C2">
              <w:rPr>
                <w:rStyle w:val="212pt"/>
              </w:rPr>
              <w:t xml:space="preserve"> </w:t>
            </w:r>
            <w:r w:rsidRPr="00970DAA">
              <w:rPr>
                <w:rStyle w:val="212pt"/>
              </w:rPr>
              <w:t>единообразия,</w:t>
            </w:r>
          </w:p>
          <w:p w:rsidR="00B31F2C" w:rsidRPr="00970DAA" w:rsidRDefault="00B31F2C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Предоставление</w:t>
            </w:r>
            <w:r w:rsidR="006302C2">
              <w:rPr>
                <w:rStyle w:val="212pt"/>
              </w:rPr>
              <w:t xml:space="preserve"> </w:t>
            </w:r>
            <w:r w:rsidRPr="00970DAA">
              <w:rPr>
                <w:rStyle w:val="212pt"/>
              </w:rPr>
              <w:t>преимуществ</w:t>
            </w:r>
            <w:r w:rsidR="006302C2">
              <w:rPr>
                <w:rStyle w:val="212pt"/>
              </w:rPr>
              <w:t xml:space="preserve"> </w:t>
            </w:r>
            <w:r w:rsidRPr="00970DAA">
              <w:rPr>
                <w:rStyle w:val="212pt"/>
              </w:rPr>
              <w:t>отдельным</w:t>
            </w:r>
          </w:p>
          <w:p w:rsidR="00B31F2C" w:rsidRPr="00970DAA" w:rsidRDefault="006302C2" w:rsidP="00B77D63">
            <w:pPr>
              <w:pStyle w:val="21"/>
              <w:shd w:val="clear" w:color="auto" w:fill="auto"/>
              <w:spacing w:before="0" w:after="0" w:line="274" w:lineRule="exact"/>
              <w:ind w:left="340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Х</w:t>
            </w:r>
            <w:r w:rsidR="00B31F2C" w:rsidRPr="00970DAA">
              <w:rPr>
                <w:rStyle w:val="212pt"/>
              </w:rPr>
              <w:t>озяйствующим</w:t>
            </w:r>
            <w:r>
              <w:rPr>
                <w:rStyle w:val="212pt"/>
              </w:rPr>
              <w:t xml:space="preserve"> </w:t>
            </w:r>
            <w:r w:rsidR="00B31F2C" w:rsidRPr="00970DAA">
              <w:rPr>
                <w:rStyle w:val="212pt"/>
              </w:rPr>
              <w:t>субъектам;</w:t>
            </w:r>
          </w:p>
          <w:p w:rsidR="00B31F2C" w:rsidRPr="00970DAA" w:rsidRDefault="00B31F2C" w:rsidP="00B77D63">
            <w:pPr>
              <w:pStyle w:val="21"/>
              <w:shd w:val="clear" w:color="auto" w:fill="auto"/>
              <w:spacing w:before="280" w:after="28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Несоблюдение установленных процедур</w:t>
            </w:r>
          </w:p>
          <w:p w:rsidR="00B31F2C" w:rsidRPr="00970DAA" w:rsidRDefault="00B31F2C" w:rsidP="00B77D63">
            <w:pPr>
              <w:pStyle w:val="21"/>
              <w:shd w:val="clear" w:color="auto" w:fill="auto"/>
              <w:spacing w:before="28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Недостаточная квалификация и опыт сотрудников</w:t>
            </w:r>
          </w:p>
        </w:tc>
        <w:tc>
          <w:tcPr>
            <w:tcW w:w="2551" w:type="dxa"/>
            <w:vAlign w:val="center"/>
          </w:tcPr>
          <w:p w:rsidR="00B31F2C" w:rsidRPr="00970DAA" w:rsidRDefault="00B31F2C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Соблюдение административных регламентов; мониторинг и анализ выявленных нарушений</w:t>
            </w:r>
          </w:p>
        </w:tc>
        <w:tc>
          <w:tcPr>
            <w:tcW w:w="2693" w:type="dxa"/>
            <w:vAlign w:val="center"/>
          </w:tcPr>
          <w:p w:rsidR="00B31F2C" w:rsidRPr="00970DAA" w:rsidRDefault="00B31F2C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Остаточный риск сохраняется, но снижается</w:t>
            </w:r>
          </w:p>
        </w:tc>
        <w:tc>
          <w:tcPr>
            <w:tcW w:w="2410" w:type="dxa"/>
            <w:vAlign w:val="center"/>
          </w:tcPr>
          <w:p w:rsidR="00B31F2C" w:rsidRPr="00970DAA" w:rsidRDefault="00B31F2C" w:rsidP="00B77D63">
            <w:pPr>
              <w:pStyle w:val="21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Сохраняется</w:t>
            </w:r>
          </w:p>
        </w:tc>
      </w:tr>
      <w:tr w:rsidR="00D610C6" w:rsidRPr="00970DAA" w:rsidTr="00B77D63">
        <w:tc>
          <w:tcPr>
            <w:tcW w:w="652" w:type="dxa"/>
            <w:vAlign w:val="center"/>
          </w:tcPr>
          <w:p w:rsidR="00D610C6" w:rsidRPr="00970DAA" w:rsidRDefault="00D610C6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D610C6" w:rsidRPr="00970DAA" w:rsidRDefault="00D610C6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Низкий</w:t>
            </w:r>
          </w:p>
        </w:tc>
        <w:tc>
          <w:tcPr>
            <w:tcW w:w="2552" w:type="dxa"/>
            <w:vAlign w:val="center"/>
          </w:tcPr>
          <w:p w:rsidR="00D610C6" w:rsidRPr="00970DAA" w:rsidRDefault="00D610C6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Нарушение сроков оказания муниципальных услуг</w:t>
            </w:r>
          </w:p>
        </w:tc>
        <w:tc>
          <w:tcPr>
            <w:tcW w:w="2599" w:type="dxa"/>
            <w:vAlign w:val="center"/>
          </w:tcPr>
          <w:p w:rsidR="00D610C6" w:rsidRPr="00970DAA" w:rsidRDefault="00D610C6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Нарушение исполнительной дисциплины</w:t>
            </w:r>
          </w:p>
        </w:tc>
        <w:tc>
          <w:tcPr>
            <w:tcW w:w="2551" w:type="dxa"/>
            <w:vAlign w:val="center"/>
          </w:tcPr>
          <w:p w:rsidR="00D610C6" w:rsidRPr="00970DAA" w:rsidRDefault="00D610C6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 xml:space="preserve">Проведение систематической оценки проводимых мероприятий по </w:t>
            </w:r>
            <w:r w:rsidRPr="00970DAA">
              <w:rPr>
                <w:b w:val="0"/>
                <w:sz w:val="24"/>
                <w:szCs w:val="24"/>
              </w:rPr>
              <w:lastRenderedPageBreak/>
              <w:t>снижению рисков</w:t>
            </w:r>
          </w:p>
        </w:tc>
        <w:tc>
          <w:tcPr>
            <w:tcW w:w="2693" w:type="dxa"/>
            <w:vAlign w:val="center"/>
          </w:tcPr>
          <w:p w:rsidR="00D610C6" w:rsidRPr="00970DAA" w:rsidRDefault="00D610C6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lastRenderedPageBreak/>
              <w:t>Остаточный риск сохраняется, но снижается</w:t>
            </w:r>
          </w:p>
        </w:tc>
        <w:tc>
          <w:tcPr>
            <w:tcW w:w="2410" w:type="dxa"/>
            <w:vAlign w:val="center"/>
          </w:tcPr>
          <w:p w:rsidR="00D610C6" w:rsidRPr="00970DAA" w:rsidRDefault="00D610C6" w:rsidP="00B77D63">
            <w:pPr>
              <w:pStyle w:val="21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Сохраняется</w:t>
            </w:r>
          </w:p>
        </w:tc>
      </w:tr>
      <w:tr w:rsidR="00D610C6" w:rsidRPr="00970DAA" w:rsidTr="00B77D63">
        <w:tc>
          <w:tcPr>
            <w:tcW w:w="652" w:type="dxa"/>
            <w:vAlign w:val="center"/>
          </w:tcPr>
          <w:p w:rsidR="00D610C6" w:rsidRPr="00970DAA" w:rsidRDefault="00D610C6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D610C6" w:rsidRPr="00970DAA" w:rsidRDefault="00D610C6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Низкий</w:t>
            </w:r>
          </w:p>
        </w:tc>
        <w:tc>
          <w:tcPr>
            <w:tcW w:w="2552" w:type="dxa"/>
            <w:vAlign w:val="center"/>
          </w:tcPr>
          <w:p w:rsidR="00D610C6" w:rsidRPr="00970DAA" w:rsidRDefault="00D610C6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Отказ в предоставлении муниципальных услуг по основаниям, не предусмотренным действующим законодательством</w:t>
            </w:r>
          </w:p>
        </w:tc>
        <w:tc>
          <w:tcPr>
            <w:tcW w:w="2599" w:type="dxa"/>
            <w:vAlign w:val="center"/>
          </w:tcPr>
          <w:p w:rsidR="00D610C6" w:rsidRPr="00970DAA" w:rsidRDefault="00D610C6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Недостаточная квалификация сотрудника</w:t>
            </w:r>
          </w:p>
        </w:tc>
        <w:tc>
          <w:tcPr>
            <w:tcW w:w="2551" w:type="dxa"/>
            <w:vAlign w:val="center"/>
          </w:tcPr>
          <w:p w:rsidR="00D610C6" w:rsidRPr="00970DAA" w:rsidRDefault="00D610C6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Усиления контроля за предоставлением муниципальных услуг</w:t>
            </w:r>
          </w:p>
        </w:tc>
        <w:tc>
          <w:tcPr>
            <w:tcW w:w="2693" w:type="dxa"/>
            <w:vAlign w:val="center"/>
          </w:tcPr>
          <w:p w:rsidR="00D610C6" w:rsidRPr="00970DAA" w:rsidRDefault="00D610C6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Остаточный риск сохраняется, но снижается</w:t>
            </w:r>
          </w:p>
        </w:tc>
        <w:tc>
          <w:tcPr>
            <w:tcW w:w="2410" w:type="dxa"/>
            <w:vAlign w:val="center"/>
          </w:tcPr>
          <w:p w:rsidR="00D610C6" w:rsidRPr="00970DAA" w:rsidRDefault="00D610C6" w:rsidP="00B77D63">
            <w:pPr>
              <w:pStyle w:val="21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Сохраняется</w:t>
            </w:r>
          </w:p>
        </w:tc>
      </w:tr>
    </w:tbl>
    <w:p w:rsidR="007D4099" w:rsidRPr="00970DAA" w:rsidRDefault="007D4099" w:rsidP="008759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4099" w:rsidRPr="00970DAA" w:rsidRDefault="007D4099">
      <w:pPr>
        <w:rPr>
          <w:rFonts w:ascii="Times New Roman" w:hAnsi="Times New Roman"/>
          <w:sz w:val="24"/>
          <w:szCs w:val="24"/>
        </w:rPr>
      </w:pPr>
      <w:r w:rsidRPr="00970DAA">
        <w:rPr>
          <w:rFonts w:ascii="Times New Roman" w:hAnsi="Times New Roman"/>
          <w:sz w:val="24"/>
          <w:szCs w:val="24"/>
        </w:rPr>
        <w:br w:type="page"/>
      </w:r>
    </w:p>
    <w:p w:rsidR="0087598D" w:rsidRPr="00970DAA" w:rsidRDefault="0087598D" w:rsidP="008759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0DAA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87598D" w:rsidRPr="00970DAA" w:rsidRDefault="0087598D" w:rsidP="008759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0DAA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C87D42" w:rsidRPr="00970DAA" w:rsidRDefault="00C87D42" w:rsidP="008759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0DAA">
        <w:rPr>
          <w:rFonts w:ascii="Times New Roman" w:hAnsi="Times New Roman"/>
          <w:sz w:val="24"/>
          <w:szCs w:val="24"/>
        </w:rPr>
        <w:t xml:space="preserve">Бутурлинского муниципального округа </w:t>
      </w:r>
    </w:p>
    <w:p w:rsidR="0087598D" w:rsidRPr="00970DAA" w:rsidRDefault="0087598D" w:rsidP="0087598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970DAA">
        <w:rPr>
          <w:rFonts w:ascii="Times New Roman" w:hAnsi="Times New Roman"/>
          <w:bCs/>
          <w:sz w:val="24"/>
          <w:szCs w:val="24"/>
        </w:rPr>
        <w:t>Нижегородской области</w:t>
      </w:r>
    </w:p>
    <w:p w:rsidR="0087598D" w:rsidRPr="00970DAA" w:rsidRDefault="0087598D" w:rsidP="008759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0DAA">
        <w:rPr>
          <w:rFonts w:ascii="Times New Roman" w:hAnsi="Times New Roman"/>
          <w:bCs/>
          <w:sz w:val="24"/>
          <w:szCs w:val="24"/>
        </w:rPr>
        <w:t xml:space="preserve">от </w:t>
      </w:r>
      <w:r w:rsidR="0095640B">
        <w:rPr>
          <w:rFonts w:ascii="Times New Roman" w:hAnsi="Times New Roman"/>
          <w:bCs/>
          <w:sz w:val="24"/>
          <w:szCs w:val="24"/>
        </w:rPr>
        <w:t xml:space="preserve">21.01.2026 </w:t>
      </w:r>
      <w:r w:rsidRPr="00970DAA">
        <w:rPr>
          <w:rFonts w:ascii="Times New Roman" w:hAnsi="Times New Roman"/>
          <w:bCs/>
          <w:sz w:val="24"/>
          <w:szCs w:val="24"/>
        </w:rPr>
        <w:t>года №</w:t>
      </w:r>
      <w:r w:rsidR="0095640B">
        <w:rPr>
          <w:rFonts w:ascii="Times New Roman" w:hAnsi="Times New Roman"/>
          <w:bCs/>
          <w:sz w:val="24"/>
          <w:szCs w:val="24"/>
        </w:rPr>
        <w:t>81</w:t>
      </w:r>
    </w:p>
    <w:p w:rsidR="00520BF2" w:rsidRPr="00970DAA" w:rsidRDefault="00520BF2" w:rsidP="00520B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598D" w:rsidRPr="00970DAA" w:rsidRDefault="0087598D" w:rsidP="0087598D">
      <w:pPr>
        <w:pStyle w:val="60"/>
        <w:shd w:val="clear" w:color="auto" w:fill="auto"/>
        <w:spacing w:before="0" w:after="0" w:line="278" w:lineRule="exact"/>
        <w:ind w:left="20"/>
        <w:rPr>
          <w:sz w:val="24"/>
          <w:szCs w:val="24"/>
        </w:rPr>
      </w:pPr>
      <w:r w:rsidRPr="00970DAA">
        <w:rPr>
          <w:sz w:val="24"/>
          <w:szCs w:val="24"/>
        </w:rPr>
        <w:t>План мероприятий («Дорожная карта»)</w:t>
      </w:r>
    </w:p>
    <w:p w:rsidR="0087598D" w:rsidRPr="00970DAA" w:rsidRDefault="0087598D" w:rsidP="0087598D">
      <w:pPr>
        <w:pStyle w:val="60"/>
        <w:shd w:val="clear" w:color="auto" w:fill="auto"/>
        <w:spacing w:before="0" w:after="0" w:line="278" w:lineRule="exact"/>
        <w:ind w:left="20"/>
        <w:rPr>
          <w:sz w:val="24"/>
          <w:szCs w:val="24"/>
        </w:rPr>
      </w:pPr>
      <w:r w:rsidRPr="00970DAA">
        <w:rPr>
          <w:sz w:val="24"/>
          <w:szCs w:val="24"/>
        </w:rPr>
        <w:t xml:space="preserve">по снижению рисков нарушения антимонопольного законодательства (комплаенс - риски) </w:t>
      </w:r>
      <w:r w:rsidR="00C87D42" w:rsidRPr="00970DAA">
        <w:rPr>
          <w:sz w:val="24"/>
          <w:szCs w:val="24"/>
        </w:rPr>
        <w:t>Бутурлинского муниципального округа</w:t>
      </w:r>
      <w:r w:rsidRPr="00970DAA">
        <w:rPr>
          <w:sz w:val="24"/>
          <w:szCs w:val="24"/>
        </w:rPr>
        <w:t xml:space="preserve"> Нижегородской области на 202</w:t>
      </w:r>
      <w:r w:rsidR="00953BC9">
        <w:rPr>
          <w:sz w:val="24"/>
          <w:szCs w:val="24"/>
        </w:rPr>
        <w:t>6</w:t>
      </w:r>
      <w:r w:rsidRPr="00970DAA">
        <w:rPr>
          <w:sz w:val="24"/>
          <w:szCs w:val="24"/>
        </w:rPr>
        <w:t xml:space="preserve"> год</w:t>
      </w:r>
    </w:p>
    <w:p w:rsidR="0087598D" w:rsidRPr="00970DAA" w:rsidRDefault="0087598D" w:rsidP="00520BF2">
      <w:pPr>
        <w:pStyle w:val="60"/>
        <w:shd w:val="clear" w:color="auto" w:fill="auto"/>
        <w:spacing w:before="0" w:after="0" w:line="278" w:lineRule="exact"/>
        <w:ind w:left="20"/>
        <w:rPr>
          <w:sz w:val="24"/>
          <w:szCs w:val="24"/>
        </w:rPr>
      </w:pPr>
    </w:p>
    <w:tbl>
      <w:tblPr>
        <w:tblStyle w:val="a8"/>
        <w:tblW w:w="14859" w:type="dxa"/>
        <w:tblInd w:w="20" w:type="dxa"/>
        <w:tblLook w:val="04A0" w:firstRow="1" w:lastRow="0" w:firstColumn="1" w:lastColumn="0" w:noHBand="0" w:noVBand="1"/>
      </w:tblPr>
      <w:tblGrid>
        <w:gridCol w:w="694"/>
        <w:gridCol w:w="3402"/>
        <w:gridCol w:w="2835"/>
        <w:gridCol w:w="2784"/>
        <w:gridCol w:w="2460"/>
        <w:gridCol w:w="2684"/>
      </w:tblGrid>
      <w:tr w:rsidR="00C87D42" w:rsidRPr="00970DAA" w:rsidTr="00B77D63">
        <w:tc>
          <w:tcPr>
            <w:tcW w:w="694" w:type="dxa"/>
            <w:vAlign w:val="center"/>
          </w:tcPr>
          <w:p w:rsidR="0087598D" w:rsidRPr="00970DAA" w:rsidRDefault="0087598D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87598D" w:rsidRPr="00970DAA" w:rsidRDefault="00BD3DA0" w:rsidP="00BD3DA0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Вид риска (о</w:t>
            </w:r>
            <w:r w:rsidR="0087598D" w:rsidRPr="00970DAA">
              <w:rPr>
                <w:b w:val="0"/>
                <w:sz w:val="24"/>
                <w:szCs w:val="24"/>
              </w:rPr>
              <w:t>писание рисков</w:t>
            </w:r>
            <w:r w:rsidRPr="00970DAA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:rsidR="0087598D" w:rsidRPr="00970DAA" w:rsidRDefault="00BD3DA0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Мероприятия по минимизации и устранению комплаенс-рынков</w:t>
            </w:r>
          </w:p>
        </w:tc>
        <w:tc>
          <w:tcPr>
            <w:tcW w:w="2784" w:type="dxa"/>
            <w:vAlign w:val="center"/>
          </w:tcPr>
          <w:p w:rsidR="0087598D" w:rsidRPr="00970DAA" w:rsidRDefault="0087598D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Показатель</w:t>
            </w:r>
          </w:p>
        </w:tc>
        <w:tc>
          <w:tcPr>
            <w:tcW w:w="2460" w:type="dxa"/>
            <w:vAlign w:val="center"/>
          </w:tcPr>
          <w:p w:rsidR="0087598D" w:rsidRPr="00970DAA" w:rsidRDefault="0087598D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Срок</w:t>
            </w:r>
          </w:p>
        </w:tc>
        <w:tc>
          <w:tcPr>
            <w:tcW w:w="2684" w:type="dxa"/>
            <w:vAlign w:val="center"/>
          </w:tcPr>
          <w:p w:rsidR="0087598D" w:rsidRPr="00970DAA" w:rsidRDefault="0087598D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Ответственный</w:t>
            </w:r>
          </w:p>
        </w:tc>
      </w:tr>
      <w:tr w:rsidR="003C3FF1" w:rsidRPr="00970DAA" w:rsidTr="00B77D63">
        <w:tc>
          <w:tcPr>
            <w:tcW w:w="14859" w:type="dxa"/>
            <w:gridSpan w:val="6"/>
            <w:vAlign w:val="center"/>
          </w:tcPr>
          <w:p w:rsidR="00F765D5" w:rsidRPr="00970DAA" w:rsidRDefault="003C3FF1" w:rsidP="00F765D5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sz w:val="24"/>
                <w:szCs w:val="24"/>
              </w:rPr>
              <w:t>В сфере формирования документов стратегического планирования</w:t>
            </w:r>
          </w:p>
        </w:tc>
      </w:tr>
      <w:tr w:rsidR="00C87D42" w:rsidRPr="00970DAA" w:rsidTr="00B77D63">
        <w:tc>
          <w:tcPr>
            <w:tcW w:w="694" w:type="dxa"/>
            <w:vMerge w:val="restart"/>
            <w:vAlign w:val="center"/>
          </w:tcPr>
          <w:p w:rsidR="00236DCA" w:rsidRPr="00970DAA" w:rsidRDefault="00236DCA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:rsidR="00236DCA" w:rsidRPr="00970DAA" w:rsidRDefault="00236DCA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rStyle w:val="212pt"/>
                <w:b w:val="0"/>
              </w:rPr>
              <w:t>Разработка документов системы стратегического планирования и НПА  с нарушениями антимонопольного законодательства, содержащими дискриминационное условия для хозяйствующих субъектов</w:t>
            </w:r>
          </w:p>
        </w:tc>
        <w:tc>
          <w:tcPr>
            <w:tcW w:w="2835" w:type="dxa"/>
            <w:vAlign w:val="center"/>
          </w:tcPr>
          <w:p w:rsidR="00236DCA" w:rsidRPr="00970DAA" w:rsidRDefault="00236DCA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rStyle w:val="212pt"/>
                <w:b w:val="0"/>
              </w:rPr>
              <w:t>Соблюдение административных регламентов, порядков и положений при разработке проектов НПА</w:t>
            </w:r>
          </w:p>
        </w:tc>
        <w:tc>
          <w:tcPr>
            <w:tcW w:w="2784" w:type="dxa"/>
            <w:vAlign w:val="center"/>
          </w:tcPr>
          <w:p w:rsidR="00236DCA" w:rsidRPr="00970DAA" w:rsidRDefault="00236DCA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Отсутствие в документах стратегического планирования положений, создающих дискриминационные условия для</w:t>
            </w:r>
            <w:r w:rsidR="006302C2">
              <w:rPr>
                <w:rStyle w:val="212pt"/>
              </w:rPr>
              <w:t xml:space="preserve"> </w:t>
            </w:r>
            <w:r w:rsidRPr="00970DAA">
              <w:rPr>
                <w:rStyle w:val="212pt"/>
              </w:rPr>
              <w:t>хозяйствующих субъектов</w:t>
            </w:r>
          </w:p>
        </w:tc>
        <w:tc>
          <w:tcPr>
            <w:tcW w:w="2460" w:type="dxa"/>
            <w:vAlign w:val="center"/>
          </w:tcPr>
          <w:p w:rsidR="00236DCA" w:rsidRPr="00970DAA" w:rsidRDefault="00236DCA" w:rsidP="00C44E89">
            <w:pPr>
              <w:pStyle w:val="21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202</w:t>
            </w:r>
            <w:r w:rsidR="00953BC9">
              <w:rPr>
                <w:rStyle w:val="212pt"/>
              </w:rPr>
              <w:t>6</w:t>
            </w:r>
            <w:r w:rsidRPr="00970DAA">
              <w:rPr>
                <w:rStyle w:val="212pt"/>
              </w:rPr>
              <w:t xml:space="preserve"> г.</w:t>
            </w:r>
          </w:p>
        </w:tc>
        <w:tc>
          <w:tcPr>
            <w:tcW w:w="2684" w:type="dxa"/>
            <w:vAlign w:val="center"/>
          </w:tcPr>
          <w:p w:rsidR="00236DCA" w:rsidRPr="00970DAA" w:rsidRDefault="00610E98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 xml:space="preserve">Отраслевые (фукциональные) </w:t>
            </w:r>
            <w:r w:rsidR="00236DCA" w:rsidRPr="00970DAA">
              <w:rPr>
                <w:rStyle w:val="212pt"/>
              </w:rPr>
              <w:t>подразделения администрации</w:t>
            </w:r>
            <w:r w:rsidR="00BD3DA0" w:rsidRPr="00970DAA">
              <w:rPr>
                <w:rStyle w:val="212pt"/>
              </w:rPr>
              <w:t xml:space="preserve"> </w:t>
            </w:r>
            <w:r w:rsidR="00C87D42" w:rsidRPr="00970DAA">
              <w:rPr>
                <w:sz w:val="24"/>
                <w:szCs w:val="24"/>
              </w:rPr>
              <w:t>Бутурлинского муниципального округа</w:t>
            </w:r>
            <w:r w:rsidR="00236DCA" w:rsidRPr="00970DAA">
              <w:rPr>
                <w:rStyle w:val="212pt"/>
              </w:rPr>
              <w:t>, ответственные за разработку документов стратегического планирования</w:t>
            </w:r>
          </w:p>
          <w:p w:rsidR="00F765D5" w:rsidRPr="00970DAA" w:rsidRDefault="00F765D5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</w:p>
        </w:tc>
      </w:tr>
      <w:tr w:rsidR="00501D0C" w:rsidRPr="00970DAA" w:rsidTr="00026704">
        <w:tc>
          <w:tcPr>
            <w:tcW w:w="694" w:type="dxa"/>
            <w:vMerge/>
            <w:vAlign w:val="center"/>
          </w:tcPr>
          <w:p w:rsidR="00501D0C" w:rsidRPr="00970DAA" w:rsidRDefault="00501D0C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501D0C" w:rsidRPr="00970DAA" w:rsidRDefault="00501D0C" w:rsidP="00B77D63">
            <w:pPr>
              <w:pStyle w:val="60"/>
              <w:shd w:val="clear" w:color="auto" w:fill="auto"/>
              <w:spacing w:before="0" w:after="0" w:line="278" w:lineRule="exact"/>
              <w:rPr>
                <w:rStyle w:val="212pt"/>
                <w:b w:val="0"/>
              </w:rPr>
            </w:pPr>
          </w:p>
        </w:tc>
        <w:tc>
          <w:tcPr>
            <w:tcW w:w="2835" w:type="dxa"/>
            <w:vAlign w:val="center"/>
          </w:tcPr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rStyle w:val="212pt"/>
              </w:rPr>
            </w:pPr>
            <w:r w:rsidRPr="00970DAA">
              <w:rPr>
                <w:rStyle w:val="212pt"/>
              </w:rPr>
              <w:t>Проведение правовой экспертизы проектов НПА на предмет соответствия антимонопольному</w:t>
            </w:r>
          </w:p>
          <w:p w:rsidR="00501D0C" w:rsidRPr="00970DAA" w:rsidRDefault="00501D0C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rStyle w:val="212pt"/>
                <w:b w:val="0"/>
              </w:rPr>
              <w:t>законодательству</w:t>
            </w:r>
          </w:p>
        </w:tc>
        <w:tc>
          <w:tcPr>
            <w:tcW w:w="2784" w:type="dxa"/>
            <w:vAlign w:val="center"/>
          </w:tcPr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rStyle w:val="212pt"/>
              </w:rPr>
            </w:pPr>
            <w:r w:rsidRPr="00970DAA">
              <w:rPr>
                <w:rStyle w:val="212pt"/>
              </w:rPr>
              <w:t>Выявление и снижение рисков, недопущение нарушений антимонопольного</w:t>
            </w:r>
          </w:p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законодательства</w:t>
            </w:r>
          </w:p>
        </w:tc>
        <w:tc>
          <w:tcPr>
            <w:tcW w:w="2460" w:type="dxa"/>
          </w:tcPr>
          <w:p w:rsidR="006302C2" w:rsidRDefault="006302C2" w:rsidP="00C44E89">
            <w:pPr>
              <w:jc w:val="center"/>
              <w:rPr>
                <w:rStyle w:val="212pt"/>
              </w:rPr>
            </w:pPr>
          </w:p>
          <w:p w:rsidR="006302C2" w:rsidRDefault="006302C2" w:rsidP="00C44E89">
            <w:pPr>
              <w:jc w:val="center"/>
              <w:rPr>
                <w:rStyle w:val="212pt"/>
              </w:rPr>
            </w:pPr>
          </w:p>
          <w:p w:rsidR="00501D0C" w:rsidRDefault="00501D0C" w:rsidP="00C44E89">
            <w:pPr>
              <w:jc w:val="center"/>
            </w:pPr>
            <w:r w:rsidRPr="00BA2E0D">
              <w:rPr>
                <w:rStyle w:val="212pt"/>
              </w:rPr>
              <w:t>202</w:t>
            </w:r>
            <w:r w:rsidR="00953BC9">
              <w:rPr>
                <w:rStyle w:val="212pt"/>
              </w:rPr>
              <w:t>6</w:t>
            </w:r>
            <w:r w:rsidRPr="00BA2E0D">
              <w:rPr>
                <w:rStyle w:val="212pt"/>
              </w:rPr>
              <w:t xml:space="preserve"> г.</w:t>
            </w:r>
          </w:p>
        </w:tc>
        <w:tc>
          <w:tcPr>
            <w:tcW w:w="2684" w:type="dxa"/>
            <w:vAlign w:val="center"/>
          </w:tcPr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rStyle w:val="212pt"/>
              </w:rPr>
            </w:pPr>
            <w:r w:rsidRPr="00970DAA">
              <w:rPr>
                <w:sz w:val="24"/>
                <w:szCs w:val="24"/>
              </w:rPr>
              <w:t>Отдел правовой и кадровой работы организационно-правового управления администрации Бутурлинского муниципального округа</w:t>
            </w:r>
          </w:p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</w:p>
        </w:tc>
      </w:tr>
      <w:tr w:rsidR="00501D0C" w:rsidRPr="00970DAA" w:rsidTr="00026704">
        <w:tc>
          <w:tcPr>
            <w:tcW w:w="694" w:type="dxa"/>
            <w:vMerge/>
            <w:vAlign w:val="center"/>
          </w:tcPr>
          <w:p w:rsidR="00501D0C" w:rsidRPr="00970DAA" w:rsidRDefault="00501D0C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501D0C" w:rsidRPr="00970DAA" w:rsidRDefault="00501D0C" w:rsidP="00B77D63">
            <w:pPr>
              <w:pStyle w:val="60"/>
              <w:shd w:val="clear" w:color="auto" w:fill="auto"/>
              <w:spacing w:before="0" w:after="0" w:line="278" w:lineRule="exact"/>
              <w:rPr>
                <w:rStyle w:val="212pt"/>
                <w:b w:val="0"/>
              </w:rPr>
            </w:pPr>
          </w:p>
        </w:tc>
        <w:tc>
          <w:tcPr>
            <w:tcW w:w="2835" w:type="dxa"/>
            <w:vAlign w:val="center"/>
          </w:tcPr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 xml:space="preserve">Проведение заседаний комиссий их рабочих </w:t>
            </w:r>
            <w:r w:rsidRPr="00970DAA">
              <w:rPr>
                <w:rStyle w:val="212pt"/>
              </w:rPr>
              <w:lastRenderedPageBreak/>
              <w:t>групп  по вопросам разработки и исполнения документов стратегического планирования</w:t>
            </w:r>
          </w:p>
        </w:tc>
        <w:tc>
          <w:tcPr>
            <w:tcW w:w="2784" w:type="dxa"/>
            <w:vAlign w:val="center"/>
          </w:tcPr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lastRenderedPageBreak/>
              <w:t xml:space="preserve">Повышение осведомлённости </w:t>
            </w:r>
            <w:r w:rsidRPr="00970DAA">
              <w:rPr>
                <w:rStyle w:val="212pt"/>
              </w:rPr>
              <w:lastRenderedPageBreak/>
              <w:t>сотрудников о положениях законодательства в сфере стратегического планирования</w:t>
            </w:r>
          </w:p>
        </w:tc>
        <w:tc>
          <w:tcPr>
            <w:tcW w:w="2460" w:type="dxa"/>
          </w:tcPr>
          <w:p w:rsidR="00501D0C" w:rsidRDefault="00501D0C" w:rsidP="00C44E89">
            <w:pPr>
              <w:jc w:val="center"/>
            </w:pPr>
            <w:r w:rsidRPr="00BA2E0D">
              <w:rPr>
                <w:rStyle w:val="212pt"/>
              </w:rPr>
              <w:lastRenderedPageBreak/>
              <w:t>202</w:t>
            </w:r>
            <w:r w:rsidR="00953BC9">
              <w:rPr>
                <w:rStyle w:val="212pt"/>
              </w:rPr>
              <w:t>6</w:t>
            </w:r>
            <w:r w:rsidRPr="00BA2E0D">
              <w:rPr>
                <w:rStyle w:val="212pt"/>
              </w:rPr>
              <w:t xml:space="preserve"> г.</w:t>
            </w:r>
          </w:p>
        </w:tc>
        <w:tc>
          <w:tcPr>
            <w:tcW w:w="2684" w:type="dxa"/>
            <w:vAlign w:val="center"/>
          </w:tcPr>
          <w:p w:rsidR="00501D0C" w:rsidRPr="00970DAA" w:rsidRDefault="00610E98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 xml:space="preserve">Отраслевые (фукциональные) </w:t>
            </w:r>
            <w:r w:rsidRPr="00970DAA">
              <w:rPr>
                <w:rStyle w:val="212pt"/>
              </w:rPr>
              <w:lastRenderedPageBreak/>
              <w:t xml:space="preserve">подразделения </w:t>
            </w:r>
            <w:r w:rsidR="00501D0C" w:rsidRPr="00970DAA">
              <w:rPr>
                <w:rStyle w:val="212pt"/>
              </w:rPr>
              <w:t xml:space="preserve">администрации </w:t>
            </w:r>
            <w:r w:rsidR="00501D0C" w:rsidRPr="00970DAA">
              <w:rPr>
                <w:sz w:val="24"/>
                <w:szCs w:val="24"/>
              </w:rPr>
              <w:t>Бутурлинского муниципального округа</w:t>
            </w:r>
            <w:r w:rsidR="00501D0C" w:rsidRPr="00970DAA">
              <w:rPr>
                <w:rStyle w:val="212pt"/>
              </w:rPr>
              <w:t>, ответственные за разработку документов стратегического планирования</w:t>
            </w:r>
          </w:p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</w:p>
        </w:tc>
      </w:tr>
      <w:tr w:rsidR="003A4EAC" w:rsidRPr="00970DAA" w:rsidTr="00B77D63">
        <w:tc>
          <w:tcPr>
            <w:tcW w:w="14859" w:type="dxa"/>
            <w:gridSpan w:val="6"/>
            <w:vAlign w:val="center"/>
          </w:tcPr>
          <w:p w:rsidR="00F765D5" w:rsidRPr="00970DAA" w:rsidRDefault="003A4EAC" w:rsidP="00F765D5">
            <w:pPr>
              <w:pStyle w:val="60"/>
              <w:shd w:val="clear" w:color="auto" w:fill="auto"/>
              <w:spacing w:before="0" w:after="0" w:line="278" w:lineRule="exact"/>
              <w:rPr>
                <w:sz w:val="24"/>
                <w:szCs w:val="24"/>
              </w:rPr>
            </w:pPr>
            <w:r w:rsidRPr="00970DAA">
              <w:rPr>
                <w:sz w:val="24"/>
                <w:szCs w:val="24"/>
              </w:rPr>
              <w:lastRenderedPageBreak/>
              <w:t>В сфере инвестиций и предпринимательской деятельности</w:t>
            </w:r>
          </w:p>
        </w:tc>
      </w:tr>
      <w:tr w:rsidR="00501D0C" w:rsidRPr="00970DAA" w:rsidTr="003C1495">
        <w:tc>
          <w:tcPr>
            <w:tcW w:w="694" w:type="dxa"/>
            <w:vMerge w:val="restart"/>
            <w:vAlign w:val="center"/>
          </w:tcPr>
          <w:p w:rsidR="00501D0C" w:rsidRPr="00970DAA" w:rsidRDefault="00501D0C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Разработка НПА, затрагивающих вопросы</w:t>
            </w:r>
            <w:r w:rsidR="00953BC9">
              <w:rPr>
                <w:rStyle w:val="212pt"/>
              </w:rPr>
              <w:t xml:space="preserve"> </w:t>
            </w:r>
            <w:r w:rsidRPr="00970DAA">
              <w:rPr>
                <w:rStyle w:val="212pt"/>
              </w:rPr>
              <w:t>инвестиционной и предпринимательской деятельности с нарушениями, вводящими избыточные обязанности, запреты и ограничения для хозяйствующих субъектов</w:t>
            </w:r>
          </w:p>
        </w:tc>
        <w:tc>
          <w:tcPr>
            <w:tcW w:w="2835" w:type="dxa"/>
            <w:vAlign w:val="center"/>
          </w:tcPr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Проведение оценки регулирующего воздействия проектов нормативно-правовых актов и экспертизы нормативно-правовых актов</w:t>
            </w:r>
          </w:p>
        </w:tc>
        <w:tc>
          <w:tcPr>
            <w:tcW w:w="2784" w:type="dxa"/>
            <w:vAlign w:val="center"/>
          </w:tcPr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Выявление и снижение рисков, предотвращение и (или)выявление нарушений, вводящих избыточные обязанности, запреты и ограничения для хозяйствующих субъектов</w:t>
            </w:r>
          </w:p>
        </w:tc>
        <w:tc>
          <w:tcPr>
            <w:tcW w:w="2460" w:type="dxa"/>
          </w:tcPr>
          <w:p w:rsidR="006302C2" w:rsidRDefault="006302C2" w:rsidP="00C44E89">
            <w:pPr>
              <w:jc w:val="center"/>
              <w:rPr>
                <w:rStyle w:val="212pt"/>
              </w:rPr>
            </w:pPr>
          </w:p>
          <w:p w:rsidR="006302C2" w:rsidRDefault="006302C2" w:rsidP="00C44E89">
            <w:pPr>
              <w:jc w:val="center"/>
              <w:rPr>
                <w:rStyle w:val="212pt"/>
              </w:rPr>
            </w:pPr>
          </w:p>
          <w:p w:rsidR="006302C2" w:rsidRDefault="006302C2" w:rsidP="00C44E89">
            <w:pPr>
              <w:jc w:val="center"/>
              <w:rPr>
                <w:rStyle w:val="212pt"/>
              </w:rPr>
            </w:pPr>
          </w:p>
          <w:p w:rsidR="006302C2" w:rsidRDefault="006302C2" w:rsidP="00C44E89">
            <w:pPr>
              <w:jc w:val="center"/>
              <w:rPr>
                <w:rStyle w:val="212pt"/>
              </w:rPr>
            </w:pPr>
          </w:p>
          <w:p w:rsidR="006302C2" w:rsidRDefault="006302C2" w:rsidP="00C44E89">
            <w:pPr>
              <w:jc w:val="center"/>
              <w:rPr>
                <w:rStyle w:val="212pt"/>
              </w:rPr>
            </w:pPr>
          </w:p>
          <w:p w:rsidR="006302C2" w:rsidRDefault="006302C2" w:rsidP="00C44E89">
            <w:pPr>
              <w:jc w:val="center"/>
              <w:rPr>
                <w:rStyle w:val="212pt"/>
              </w:rPr>
            </w:pPr>
          </w:p>
          <w:p w:rsidR="00501D0C" w:rsidRDefault="006302C2" w:rsidP="006302C2">
            <w:r>
              <w:rPr>
                <w:rStyle w:val="212pt"/>
              </w:rPr>
              <w:t xml:space="preserve">                </w:t>
            </w:r>
            <w:r w:rsidR="00501D0C" w:rsidRPr="003F2AB5">
              <w:rPr>
                <w:rStyle w:val="212pt"/>
              </w:rPr>
              <w:t>202</w:t>
            </w:r>
            <w:r w:rsidR="00953BC9">
              <w:rPr>
                <w:rStyle w:val="212pt"/>
              </w:rPr>
              <w:t>6</w:t>
            </w:r>
            <w:r w:rsidR="00501D0C" w:rsidRPr="003F2AB5">
              <w:rPr>
                <w:rStyle w:val="212pt"/>
              </w:rPr>
              <w:t xml:space="preserve"> г.</w:t>
            </w:r>
          </w:p>
        </w:tc>
        <w:tc>
          <w:tcPr>
            <w:tcW w:w="2684" w:type="dxa"/>
            <w:vAlign w:val="center"/>
          </w:tcPr>
          <w:p w:rsidR="00501D0C" w:rsidRPr="003F180F" w:rsidRDefault="00501D0C" w:rsidP="003F180F">
            <w:pPr>
              <w:pStyle w:val="21"/>
              <w:shd w:val="clear" w:color="auto" w:fill="auto"/>
              <w:spacing w:before="0" w:after="0" w:line="274" w:lineRule="exact"/>
              <w:jc w:val="left"/>
              <w:rPr>
                <w:rStyle w:val="212pt"/>
                <w:lang w:bidi="en-US"/>
              </w:rPr>
            </w:pPr>
            <w:r w:rsidRPr="003F180F">
              <w:rPr>
                <w:rStyle w:val="212pt"/>
              </w:rPr>
              <w:t xml:space="preserve">Отдел   экономики, прогнозирования и инвестиционной политики администрации </w:t>
            </w:r>
            <w:r w:rsidRPr="003F180F">
              <w:rPr>
                <w:sz w:val="24"/>
                <w:szCs w:val="24"/>
              </w:rPr>
              <w:t>Бутурлинского муниципального округа</w:t>
            </w:r>
            <w:r w:rsidRPr="003F180F">
              <w:rPr>
                <w:rStyle w:val="212pt"/>
              </w:rPr>
              <w:t xml:space="preserve">, </w:t>
            </w:r>
            <w:r w:rsidR="00610E98">
              <w:rPr>
                <w:rStyle w:val="212pt"/>
              </w:rPr>
              <w:t xml:space="preserve">Отраслевые (фукциональные) </w:t>
            </w:r>
            <w:r w:rsidR="00610E98" w:rsidRPr="00970DAA">
              <w:rPr>
                <w:rStyle w:val="212pt"/>
              </w:rPr>
              <w:t xml:space="preserve">подразделения </w:t>
            </w:r>
            <w:r w:rsidRPr="003F180F">
              <w:rPr>
                <w:sz w:val="24"/>
                <w:szCs w:val="24"/>
              </w:rPr>
              <w:t>Бутурлинского муниципального округа</w:t>
            </w:r>
            <w:r w:rsidRPr="003F180F">
              <w:rPr>
                <w:rStyle w:val="212pt"/>
              </w:rPr>
              <w:t>,  разрабатывающие проекты  НПА</w:t>
            </w:r>
            <w:r w:rsidRPr="003F180F">
              <w:rPr>
                <w:rStyle w:val="212pt"/>
                <w:lang w:bidi="en-US"/>
              </w:rPr>
              <w:t xml:space="preserve">, Управление  по благоустройству и комплексному содержанию территорий  администрации Бутурлинского муниципального округа </w:t>
            </w:r>
          </w:p>
          <w:p w:rsidR="00501D0C" w:rsidRPr="00970DAA" w:rsidRDefault="00501D0C" w:rsidP="003F180F">
            <w:pPr>
              <w:pStyle w:val="21"/>
              <w:shd w:val="clear" w:color="auto" w:fill="auto"/>
              <w:spacing w:before="0" w:after="0" w:line="274" w:lineRule="exact"/>
              <w:jc w:val="left"/>
              <w:rPr>
                <w:sz w:val="24"/>
                <w:szCs w:val="24"/>
              </w:rPr>
            </w:pPr>
            <w:r w:rsidRPr="003F180F">
              <w:rPr>
                <w:rStyle w:val="212pt"/>
                <w:lang w:bidi="en-US"/>
              </w:rPr>
              <w:t xml:space="preserve"> </w:t>
            </w:r>
            <w:r w:rsidRPr="003F180F">
              <w:rPr>
                <w:sz w:val="24"/>
                <w:szCs w:val="24"/>
              </w:rPr>
              <w:t>Отдел по управлению муниципальным имуществом,земельными ресурсами и жилищной политике администрации Бутурлинского муниципального округа</w:t>
            </w:r>
            <w:r w:rsidRPr="00970DAA">
              <w:rPr>
                <w:sz w:val="24"/>
                <w:szCs w:val="24"/>
              </w:rPr>
              <w:t xml:space="preserve"> </w:t>
            </w:r>
          </w:p>
        </w:tc>
      </w:tr>
      <w:tr w:rsidR="00501D0C" w:rsidRPr="00970DAA" w:rsidTr="003C1495">
        <w:tc>
          <w:tcPr>
            <w:tcW w:w="694" w:type="dxa"/>
            <w:vMerge/>
            <w:vAlign w:val="center"/>
          </w:tcPr>
          <w:p w:rsidR="00501D0C" w:rsidRPr="00970DAA" w:rsidRDefault="00501D0C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Обеспечение ведения на официальном сайте Администрации разделов «Оценка регулирующего воздействия проектов НП</w:t>
            </w:r>
            <w:r w:rsidRPr="00970DAA">
              <w:rPr>
                <w:rStyle w:val="212pt"/>
                <w:lang w:val="en-US" w:bidi="en-US"/>
              </w:rPr>
              <w:t>A</w:t>
            </w:r>
            <w:r w:rsidRPr="00970DAA">
              <w:rPr>
                <w:rStyle w:val="212pt"/>
              </w:rPr>
              <w:t>и экспертиза НПА», «Развитие малого и среднего предпринимательства», «Развитие конкуренции и инвестиционной деятельности»</w:t>
            </w:r>
          </w:p>
        </w:tc>
        <w:tc>
          <w:tcPr>
            <w:tcW w:w="2784" w:type="dxa"/>
            <w:vAlign w:val="center"/>
          </w:tcPr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Обеспечение открытости и доступности информации о  НПА</w:t>
            </w:r>
            <w:r w:rsidR="00953BC9">
              <w:rPr>
                <w:rStyle w:val="212pt"/>
              </w:rPr>
              <w:t xml:space="preserve"> </w:t>
            </w:r>
            <w:r w:rsidRPr="00970DAA">
              <w:rPr>
                <w:rStyle w:val="212pt"/>
              </w:rPr>
              <w:t>в сфере инвестиционной и предпринимательской деятельности</w:t>
            </w:r>
          </w:p>
        </w:tc>
        <w:tc>
          <w:tcPr>
            <w:tcW w:w="2460" w:type="dxa"/>
          </w:tcPr>
          <w:p w:rsidR="006302C2" w:rsidRDefault="006302C2" w:rsidP="00FC263D">
            <w:pPr>
              <w:jc w:val="center"/>
              <w:rPr>
                <w:rStyle w:val="212pt"/>
              </w:rPr>
            </w:pPr>
            <w:r>
              <w:rPr>
                <w:rStyle w:val="212pt"/>
              </w:rPr>
              <w:t xml:space="preserve"> </w:t>
            </w:r>
          </w:p>
          <w:p w:rsidR="006302C2" w:rsidRDefault="006302C2" w:rsidP="00FC263D">
            <w:pPr>
              <w:jc w:val="center"/>
              <w:rPr>
                <w:rStyle w:val="212pt"/>
              </w:rPr>
            </w:pPr>
          </w:p>
          <w:p w:rsidR="006302C2" w:rsidRDefault="006302C2" w:rsidP="00FC263D">
            <w:pPr>
              <w:jc w:val="center"/>
              <w:rPr>
                <w:rStyle w:val="212pt"/>
              </w:rPr>
            </w:pPr>
          </w:p>
          <w:p w:rsidR="00501D0C" w:rsidRDefault="006302C2" w:rsidP="006302C2">
            <w:r>
              <w:rPr>
                <w:rStyle w:val="212pt"/>
              </w:rPr>
              <w:t xml:space="preserve">              </w:t>
            </w:r>
            <w:r w:rsidR="00501D0C" w:rsidRPr="003F2AB5">
              <w:rPr>
                <w:rStyle w:val="212pt"/>
              </w:rPr>
              <w:t>202</w:t>
            </w:r>
            <w:r w:rsidR="00953BC9">
              <w:rPr>
                <w:rStyle w:val="212pt"/>
              </w:rPr>
              <w:t>6</w:t>
            </w:r>
            <w:r w:rsidR="00501D0C" w:rsidRPr="003F2AB5">
              <w:rPr>
                <w:rStyle w:val="212pt"/>
              </w:rPr>
              <w:t xml:space="preserve"> г.</w:t>
            </w:r>
          </w:p>
        </w:tc>
        <w:tc>
          <w:tcPr>
            <w:tcW w:w="2684" w:type="dxa"/>
            <w:vAlign w:val="center"/>
          </w:tcPr>
          <w:p w:rsidR="00501D0C" w:rsidRPr="00970DAA" w:rsidRDefault="00501D0C" w:rsidP="001C5CEB">
            <w:pPr>
              <w:pStyle w:val="21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 xml:space="preserve">Отдел   экономики, прогнозирования и инвестиционной политики администрации </w:t>
            </w:r>
            <w:r w:rsidRPr="00970DAA">
              <w:rPr>
                <w:sz w:val="24"/>
                <w:szCs w:val="24"/>
              </w:rPr>
              <w:t>Бутурлинского муниципального округа</w:t>
            </w:r>
          </w:p>
        </w:tc>
      </w:tr>
      <w:tr w:rsidR="00C87D42" w:rsidRPr="00970DAA" w:rsidTr="00B77D63">
        <w:tc>
          <w:tcPr>
            <w:tcW w:w="694" w:type="dxa"/>
            <w:vAlign w:val="center"/>
          </w:tcPr>
          <w:p w:rsidR="00236DCA" w:rsidRPr="00970DAA" w:rsidRDefault="00236DCA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236DCA" w:rsidRPr="00970DAA" w:rsidRDefault="00236DCA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rStyle w:val="212pt"/>
              </w:rPr>
            </w:pPr>
            <w:r w:rsidRPr="00970DAA">
              <w:rPr>
                <w:sz w:val="24"/>
                <w:szCs w:val="24"/>
              </w:rPr>
              <w:t>Нарушения при оказании финансовой поддержки субъектам малого и среднего предпринимательства, повлекшее за собой нарушение антимонопольного законодательства</w:t>
            </w:r>
          </w:p>
        </w:tc>
        <w:tc>
          <w:tcPr>
            <w:tcW w:w="2835" w:type="dxa"/>
            <w:vAlign w:val="center"/>
          </w:tcPr>
          <w:p w:rsidR="00236DCA" w:rsidRPr="00970DAA" w:rsidRDefault="00236DCA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Повышение квалификации. Контроль за исполнительской дисциплиной</w:t>
            </w:r>
          </w:p>
        </w:tc>
        <w:tc>
          <w:tcPr>
            <w:tcW w:w="2784" w:type="dxa"/>
            <w:vAlign w:val="center"/>
          </w:tcPr>
          <w:p w:rsidR="00236DCA" w:rsidRPr="00970DAA" w:rsidRDefault="00236DCA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Отсутствие уголовных дел и актов контрольно-надзорных органов в связи с нецелевым расходованием бюджетных средств</w:t>
            </w:r>
          </w:p>
        </w:tc>
        <w:tc>
          <w:tcPr>
            <w:tcW w:w="2460" w:type="dxa"/>
            <w:vAlign w:val="center"/>
          </w:tcPr>
          <w:p w:rsidR="00236DCA" w:rsidRPr="00501D0C" w:rsidRDefault="00501D0C" w:rsidP="00FC263D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501D0C">
              <w:rPr>
                <w:rStyle w:val="212pt"/>
                <w:b w:val="0"/>
              </w:rPr>
              <w:t>202</w:t>
            </w:r>
            <w:r w:rsidR="00953BC9">
              <w:rPr>
                <w:rStyle w:val="212pt"/>
                <w:b w:val="0"/>
              </w:rPr>
              <w:t>6</w:t>
            </w:r>
            <w:r w:rsidRPr="00501D0C">
              <w:rPr>
                <w:rStyle w:val="212pt"/>
                <w:b w:val="0"/>
              </w:rPr>
              <w:t xml:space="preserve"> г.</w:t>
            </w:r>
          </w:p>
        </w:tc>
        <w:tc>
          <w:tcPr>
            <w:tcW w:w="2684" w:type="dxa"/>
            <w:vAlign w:val="center"/>
          </w:tcPr>
          <w:p w:rsidR="00236DCA" w:rsidRPr="00970DAA" w:rsidRDefault="00610E98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610E98">
              <w:rPr>
                <w:rStyle w:val="212pt"/>
                <w:b w:val="0"/>
              </w:rPr>
              <w:t>Отраслевые (фукциональные) подразделения</w:t>
            </w:r>
            <w:r w:rsidRPr="00970DAA">
              <w:rPr>
                <w:rStyle w:val="212pt"/>
              </w:rPr>
              <w:t xml:space="preserve"> </w:t>
            </w:r>
            <w:r w:rsidR="00236DCA" w:rsidRPr="00970DAA">
              <w:rPr>
                <w:rStyle w:val="212pt"/>
                <w:b w:val="0"/>
              </w:rPr>
              <w:t>администрации</w:t>
            </w:r>
            <w:r w:rsidR="00CF19ED" w:rsidRPr="00970DAA">
              <w:rPr>
                <w:rStyle w:val="212pt"/>
                <w:b w:val="0"/>
              </w:rPr>
              <w:t xml:space="preserve"> </w:t>
            </w:r>
            <w:r w:rsidR="00CF19ED" w:rsidRPr="00970DAA">
              <w:rPr>
                <w:b w:val="0"/>
                <w:sz w:val="24"/>
                <w:szCs w:val="24"/>
              </w:rPr>
              <w:t>Бутурлинского муниципального округа</w:t>
            </w:r>
            <w:r w:rsidR="00236DCA" w:rsidRPr="00970DAA">
              <w:rPr>
                <w:rStyle w:val="212pt"/>
                <w:b w:val="0"/>
              </w:rPr>
              <w:t>, ответственные за данное направление</w:t>
            </w:r>
          </w:p>
        </w:tc>
      </w:tr>
      <w:tr w:rsidR="00236DCA" w:rsidRPr="00970DAA" w:rsidTr="00B77D63">
        <w:tc>
          <w:tcPr>
            <w:tcW w:w="14859" w:type="dxa"/>
            <w:gridSpan w:val="6"/>
            <w:vAlign w:val="center"/>
          </w:tcPr>
          <w:p w:rsidR="00236DCA" w:rsidRPr="00970DAA" w:rsidRDefault="00236DCA" w:rsidP="00B77D63">
            <w:pPr>
              <w:pStyle w:val="60"/>
              <w:shd w:val="clear" w:color="auto" w:fill="auto"/>
              <w:spacing w:before="0" w:after="0" w:line="278" w:lineRule="exact"/>
              <w:rPr>
                <w:sz w:val="24"/>
                <w:szCs w:val="24"/>
              </w:rPr>
            </w:pPr>
            <w:r w:rsidRPr="00970DAA">
              <w:rPr>
                <w:sz w:val="24"/>
                <w:szCs w:val="24"/>
              </w:rPr>
              <w:t>В сфере закупок товаров, работ, услуг для обеспечения государственных и муниципальных нужд.</w:t>
            </w:r>
          </w:p>
        </w:tc>
      </w:tr>
      <w:tr w:rsidR="00C87D42" w:rsidRPr="00970DAA" w:rsidTr="00B77D63">
        <w:tc>
          <w:tcPr>
            <w:tcW w:w="694" w:type="dxa"/>
            <w:vMerge w:val="restart"/>
            <w:vAlign w:val="center"/>
          </w:tcPr>
          <w:p w:rsidR="006D2749" w:rsidRPr="00970DAA" w:rsidRDefault="006D2749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vMerge w:val="restart"/>
            <w:vAlign w:val="center"/>
          </w:tcPr>
          <w:p w:rsidR="006D2749" w:rsidRPr="00970DAA" w:rsidRDefault="006D2749" w:rsidP="00B77D63">
            <w:pPr>
              <w:pStyle w:val="21"/>
              <w:shd w:val="clear" w:color="auto" w:fill="auto"/>
              <w:spacing w:before="0" w:after="28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</w:t>
            </w:r>
          </w:p>
          <w:p w:rsidR="006D2749" w:rsidRPr="00970DAA" w:rsidRDefault="006D2749" w:rsidP="00B77D63">
            <w:pPr>
              <w:pStyle w:val="21"/>
              <w:shd w:val="clear" w:color="auto" w:fill="auto"/>
              <w:spacing w:before="0" w:after="28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Ограничение количества участников закупки</w:t>
            </w:r>
          </w:p>
          <w:p w:rsidR="006D2749" w:rsidRPr="00970DAA" w:rsidRDefault="006D2749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rStyle w:val="212pt"/>
                <w:b w:val="0"/>
              </w:rPr>
              <w:t>Совершение    комиссией  по  осуществлению закупок действий ограничивающих  конкуренцию</w:t>
            </w:r>
          </w:p>
        </w:tc>
        <w:tc>
          <w:tcPr>
            <w:tcW w:w="2835" w:type="dxa"/>
            <w:vAlign w:val="center"/>
          </w:tcPr>
          <w:p w:rsidR="006D2749" w:rsidRPr="00970DAA" w:rsidRDefault="006D2749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  <w:color w:val="auto"/>
              </w:rPr>
              <w:t>Изучение</w:t>
            </w:r>
          </w:p>
          <w:p w:rsidR="006D2749" w:rsidRPr="00970DAA" w:rsidRDefault="006D2749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  <w:color w:val="auto"/>
              </w:rPr>
              <w:t>правоприменительной практики и мониторинг изменений законодательства</w:t>
            </w:r>
          </w:p>
        </w:tc>
        <w:tc>
          <w:tcPr>
            <w:tcW w:w="2784" w:type="dxa"/>
            <w:vAlign w:val="center"/>
          </w:tcPr>
          <w:p w:rsidR="006D2749" w:rsidRPr="00970DAA" w:rsidRDefault="006D2749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  <w:color w:val="auto"/>
              </w:rPr>
              <w:t>Соблюдение требований при проведении закупок</w:t>
            </w:r>
          </w:p>
        </w:tc>
        <w:tc>
          <w:tcPr>
            <w:tcW w:w="2460" w:type="dxa"/>
            <w:vAlign w:val="center"/>
          </w:tcPr>
          <w:p w:rsidR="006D2749" w:rsidRPr="00970DAA" w:rsidRDefault="00501D0C" w:rsidP="00FC263D">
            <w:pPr>
              <w:pStyle w:val="21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202</w:t>
            </w:r>
            <w:r w:rsidR="00953BC9">
              <w:rPr>
                <w:rStyle w:val="212pt"/>
              </w:rPr>
              <w:t>6</w:t>
            </w:r>
            <w:r w:rsidRPr="00970DAA">
              <w:rPr>
                <w:rStyle w:val="212pt"/>
              </w:rPr>
              <w:t>г.</w:t>
            </w:r>
          </w:p>
        </w:tc>
        <w:tc>
          <w:tcPr>
            <w:tcW w:w="2684" w:type="dxa"/>
            <w:vAlign w:val="center"/>
          </w:tcPr>
          <w:p w:rsidR="00CC19B6" w:rsidRPr="00970DAA" w:rsidRDefault="00CC19B6" w:rsidP="00CC19B6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rStyle w:val="212pt"/>
              </w:rPr>
            </w:pPr>
            <w:r w:rsidRPr="00970DAA">
              <w:rPr>
                <w:sz w:val="24"/>
                <w:szCs w:val="24"/>
              </w:rPr>
              <w:t>Отдел правовой и кадровой работы организационно-правового управления администрации Бутурлинского муниципального округа</w:t>
            </w:r>
          </w:p>
          <w:p w:rsidR="006D2749" w:rsidRPr="00970DAA" w:rsidRDefault="006D2749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87D42" w:rsidRPr="00970DAA" w:rsidTr="00B77D63">
        <w:tc>
          <w:tcPr>
            <w:tcW w:w="694" w:type="dxa"/>
            <w:vMerge/>
            <w:vAlign w:val="center"/>
          </w:tcPr>
          <w:p w:rsidR="006D2749" w:rsidRPr="00970DAA" w:rsidRDefault="006D2749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6D2749" w:rsidRPr="00970DAA" w:rsidRDefault="006D2749" w:rsidP="00B77D63">
            <w:pPr>
              <w:pStyle w:val="21"/>
              <w:shd w:val="clear" w:color="auto" w:fill="auto"/>
              <w:spacing w:before="0" w:after="280" w:line="274" w:lineRule="exact"/>
              <w:jc w:val="center"/>
              <w:rPr>
                <w:rStyle w:val="212pt"/>
              </w:rPr>
            </w:pPr>
          </w:p>
        </w:tc>
        <w:tc>
          <w:tcPr>
            <w:tcW w:w="2835" w:type="dxa"/>
            <w:vAlign w:val="center"/>
          </w:tcPr>
          <w:p w:rsidR="006D2749" w:rsidRPr="00970DAA" w:rsidRDefault="006D2749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rStyle w:val="212pt"/>
                <w:color w:val="auto"/>
              </w:rPr>
            </w:pPr>
            <w:r w:rsidRPr="00970DAA">
              <w:rPr>
                <w:rStyle w:val="212pt"/>
                <w:color w:val="auto"/>
              </w:rPr>
              <w:t>Регулярное обучение сотрудников, повышение профессиональной квалификации сотрудников  в  сфере  закупок,  членов  комиссии по закупкам,</w:t>
            </w:r>
          </w:p>
          <w:p w:rsidR="006D2749" w:rsidRPr="00970DAA" w:rsidRDefault="006D2749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rStyle w:val="212pt"/>
                <w:color w:val="auto"/>
              </w:rPr>
            </w:pPr>
            <w:r w:rsidRPr="00970DAA">
              <w:rPr>
                <w:rStyle w:val="212pt"/>
                <w:color w:val="auto"/>
              </w:rPr>
              <w:lastRenderedPageBreak/>
              <w:t>(самообразование, повышение квалификации</w:t>
            </w:r>
          </w:p>
          <w:p w:rsidR="006D2749" w:rsidRPr="00970DAA" w:rsidRDefault="006D2749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  <w:color w:val="auto"/>
              </w:rPr>
              <w:t>образовательные  мероприятия)</w:t>
            </w:r>
          </w:p>
        </w:tc>
        <w:tc>
          <w:tcPr>
            <w:tcW w:w="2784" w:type="dxa"/>
            <w:vAlign w:val="center"/>
          </w:tcPr>
          <w:p w:rsidR="006D2749" w:rsidRPr="00970DAA" w:rsidRDefault="006D2749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  <w:color w:val="auto"/>
              </w:rPr>
              <w:lastRenderedPageBreak/>
              <w:t>Повышение уровня правовой грамотности сотрудников в сфере закупочной деятельности</w:t>
            </w:r>
          </w:p>
        </w:tc>
        <w:tc>
          <w:tcPr>
            <w:tcW w:w="2460" w:type="dxa"/>
            <w:vAlign w:val="center"/>
          </w:tcPr>
          <w:p w:rsidR="006D2749" w:rsidRPr="00970DAA" w:rsidRDefault="00501D0C" w:rsidP="00FE2B43">
            <w:pPr>
              <w:pStyle w:val="21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202</w:t>
            </w:r>
            <w:r w:rsidR="00953BC9">
              <w:rPr>
                <w:rStyle w:val="212pt"/>
              </w:rPr>
              <w:t>6</w:t>
            </w:r>
            <w:r w:rsidRPr="00970DAA">
              <w:rPr>
                <w:rStyle w:val="212pt"/>
              </w:rPr>
              <w:t xml:space="preserve"> г.</w:t>
            </w:r>
          </w:p>
        </w:tc>
        <w:tc>
          <w:tcPr>
            <w:tcW w:w="2684" w:type="dxa"/>
            <w:vAlign w:val="center"/>
          </w:tcPr>
          <w:p w:rsidR="00CC19B6" w:rsidRPr="00970DAA" w:rsidRDefault="00CC19B6" w:rsidP="00CC19B6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rStyle w:val="212pt"/>
              </w:rPr>
            </w:pPr>
            <w:r w:rsidRPr="00970DAA">
              <w:rPr>
                <w:sz w:val="24"/>
                <w:szCs w:val="24"/>
              </w:rPr>
              <w:t>Отдел правовой и кадровой работы организационно-правового управления администрации Бутурлинского муниципального округа</w:t>
            </w:r>
          </w:p>
          <w:p w:rsidR="006D2749" w:rsidRPr="00970DAA" w:rsidRDefault="006D2749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D2749" w:rsidRPr="00970DAA" w:rsidTr="00B77D63">
        <w:tc>
          <w:tcPr>
            <w:tcW w:w="14859" w:type="dxa"/>
            <w:gridSpan w:val="6"/>
            <w:vAlign w:val="center"/>
          </w:tcPr>
          <w:p w:rsidR="006D2749" w:rsidRPr="00970DAA" w:rsidRDefault="006D2749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sz w:val="24"/>
                <w:szCs w:val="24"/>
              </w:rPr>
              <w:lastRenderedPageBreak/>
              <w:t>В сфере управления муниципальным имуществом</w:t>
            </w:r>
          </w:p>
        </w:tc>
      </w:tr>
      <w:tr w:rsidR="00C87D42" w:rsidRPr="00970DAA" w:rsidTr="00B77D63">
        <w:tc>
          <w:tcPr>
            <w:tcW w:w="694" w:type="dxa"/>
            <w:vAlign w:val="center"/>
          </w:tcPr>
          <w:p w:rsidR="006D2749" w:rsidRPr="00970DAA" w:rsidRDefault="006D2749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6D2749" w:rsidRPr="00970DAA" w:rsidRDefault="006D2749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Нарушение порядка заключения договоров в отношении муниципального имущества</w:t>
            </w:r>
          </w:p>
        </w:tc>
        <w:tc>
          <w:tcPr>
            <w:tcW w:w="2835" w:type="dxa"/>
            <w:vAlign w:val="center"/>
          </w:tcPr>
          <w:p w:rsidR="006D2749" w:rsidRPr="00970DAA" w:rsidRDefault="00951C99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Повышение уровня квалификации сотрудников.</w:t>
            </w:r>
          </w:p>
          <w:p w:rsidR="00951C99" w:rsidRPr="00970DAA" w:rsidRDefault="00951C99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Повышение исполнительской дисциплины</w:t>
            </w:r>
          </w:p>
        </w:tc>
        <w:tc>
          <w:tcPr>
            <w:tcW w:w="2784" w:type="dxa"/>
            <w:vAlign w:val="center"/>
          </w:tcPr>
          <w:p w:rsidR="006D2749" w:rsidRPr="00970DAA" w:rsidRDefault="00951C99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Отсутствие сделок признанных недействительными</w:t>
            </w:r>
          </w:p>
        </w:tc>
        <w:tc>
          <w:tcPr>
            <w:tcW w:w="2460" w:type="dxa"/>
            <w:vAlign w:val="center"/>
          </w:tcPr>
          <w:p w:rsidR="006D2749" w:rsidRPr="00501D0C" w:rsidRDefault="00501D0C" w:rsidP="00FC263D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501D0C">
              <w:rPr>
                <w:rStyle w:val="212pt"/>
                <w:b w:val="0"/>
              </w:rPr>
              <w:t>202</w:t>
            </w:r>
            <w:r w:rsidR="00953BC9">
              <w:rPr>
                <w:rStyle w:val="212pt"/>
                <w:b w:val="0"/>
              </w:rPr>
              <w:t>6</w:t>
            </w:r>
            <w:r w:rsidR="00FC263D">
              <w:rPr>
                <w:rStyle w:val="212pt"/>
                <w:b w:val="0"/>
              </w:rPr>
              <w:t xml:space="preserve"> </w:t>
            </w:r>
            <w:r w:rsidRPr="00501D0C">
              <w:rPr>
                <w:rStyle w:val="212pt"/>
                <w:b w:val="0"/>
              </w:rPr>
              <w:t>г.</w:t>
            </w:r>
          </w:p>
        </w:tc>
        <w:tc>
          <w:tcPr>
            <w:tcW w:w="2684" w:type="dxa"/>
            <w:vAlign w:val="center"/>
          </w:tcPr>
          <w:p w:rsidR="006D2749" w:rsidRPr="00CC19B6" w:rsidRDefault="00CC19B6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CC19B6">
              <w:rPr>
                <w:b w:val="0"/>
                <w:sz w:val="24"/>
                <w:szCs w:val="24"/>
              </w:rPr>
              <w:t>Отдел по управлению муниципальным имуществом,земельными ресурсами и жилищной политике администрации Бутурлинского муниципального округа</w:t>
            </w:r>
          </w:p>
        </w:tc>
      </w:tr>
      <w:tr w:rsidR="006D2749" w:rsidRPr="00970DAA" w:rsidTr="00B77D63">
        <w:tc>
          <w:tcPr>
            <w:tcW w:w="14859" w:type="dxa"/>
            <w:gridSpan w:val="6"/>
            <w:vAlign w:val="center"/>
          </w:tcPr>
          <w:p w:rsidR="006D2749" w:rsidRPr="00970DAA" w:rsidRDefault="006D2749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sz w:val="24"/>
                <w:szCs w:val="24"/>
              </w:rPr>
              <w:t>В сфере предоставления государственных и муниципальных услуг</w:t>
            </w:r>
          </w:p>
        </w:tc>
      </w:tr>
      <w:tr w:rsidR="00501D0C" w:rsidRPr="00970DAA" w:rsidTr="003F0CDD">
        <w:tc>
          <w:tcPr>
            <w:tcW w:w="694" w:type="dxa"/>
            <w:vAlign w:val="center"/>
          </w:tcPr>
          <w:p w:rsidR="00501D0C" w:rsidRPr="00970DAA" w:rsidRDefault="00501D0C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501D0C" w:rsidRPr="00970DAA" w:rsidRDefault="00501D0C" w:rsidP="00B77D63">
            <w:pPr>
              <w:pStyle w:val="21"/>
              <w:shd w:val="clear" w:color="auto" w:fill="auto"/>
              <w:spacing w:before="0" w:after="28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Истребование документов, непредусмотренных действующим законодательством при оказании муниципальных услуг</w:t>
            </w:r>
          </w:p>
          <w:p w:rsidR="00501D0C" w:rsidRPr="00970DAA" w:rsidRDefault="00501D0C" w:rsidP="00B77D63">
            <w:pPr>
              <w:pStyle w:val="21"/>
              <w:shd w:val="clear" w:color="auto" w:fill="auto"/>
              <w:spacing w:before="280" w:after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01D0C" w:rsidRPr="00970DAA" w:rsidRDefault="00501D0C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Соблюдение административных регламентов.</w:t>
            </w:r>
          </w:p>
          <w:p w:rsidR="00501D0C" w:rsidRPr="00970DAA" w:rsidRDefault="00501D0C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Мониторинг и анализ выявленных нарушений.</w:t>
            </w:r>
          </w:p>
        </w:tc>
        <w:tc>
          <w:tcPr>
            <w:tcW w:w="2784" w:type="dxa"/>
            <w:vAlign w:val="center"/>
          </w:tcPr>
          <w:p w:rsidR="00501D0C" w:rsidRPr="00970DAA" w:rsidRDefault="00501D0C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Исключение предоставления преимуществ отдельным хозяйствующим субъектам, несоблюдения установленных процедур и затягивания сроков рассмотрения.</w:t>
            </w:r>
          </w:p>
          <w:p w:rsidR="00501D0C" w:rsidRPr="00970DAA" w:rsidRDefault="00501D0C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Совершенствование системы внутреннего контроля.</w:t>
            </w:r>
          </w:p>
        </w:tc>
        <w:tc>
          <w:tcPr>
            <w:tcW w:w="2460" w:type="dxa"/>
          </w:tcPr>
          <w:p w:rsidR="006302C2" w:rsidRDefault="006302C2" w:rsidP="00FC263D">
            <w:pPr>
              <w:jc w:val="center"/>
              <w:rPr>
                <w:rStyle w:val="212pt"/>
              </w:rPr>
            </w:pPr>
          </w:p>
          <w:p w:rsidR="006302C2" w:rsidRDefault="006302C2" w:rsidP="00FC263D">
            <w:pPr>
              <w:jc w:val="center"/>
              <w:rPr>
                <w:rStyle w:val="212pt"/>
              </w:rPr>
            </w:pPr>
          </w:p>
          <w:p w:rsidR="006302C2" w:rsidRDefault="006302C2" w:rsidP="00FC263D">
            <w:pPr>
              <w:jc w:val="center"/>
              <w:rPr>
                <w:rStyle w:val="212pt"/>
              </w:rPr>
            </w:pPr>
          </w:p>
          <w:p w:rsidR="00501D0C" w:rsidRDefault="00501D0C" w:rsidP="00FC263D">
            <w:pPr>
              <w:jc w:val="center"/>
            </w:pPr>
            <w:r w:rsidRPr="00C830AF">
              <w:rPr>
                <w:rStyle w:val="212pt"/>
              </w:rPr>
              <w:t>202</w:t>
            </w:r>
            <w:r w:rsidR="00953BC9">
              <w:rPr>
                <w:rStyle w:val="212pt"/>
              </w:rPr>
              <w:t>6</w:t>
            </w:r>
            <w:r w:rsidRPr="00C830AF">
              <w:rPr>
                <w:rStyle w:val="212pt"/>
              </w:rPr>
              <w:t xml:space="preserve"> г.</w:t>
            </w:r>
          </w:p>
        </w:tc>
        <w:tc>
          <w:tcPr>
            <w:tcW w:w="2684" w:type="dxa"/>
            <w:vAlign w:val="center"/>
          </w:tcPr>
          <w:p w:rsidR="00501D0C" w:rsidRPr="00970DAA" w:rsidRDefault="00610E98" w:rsidP="00B77D63">
            <w:pPr>
              <w:pStyle w:val="60"/>
              <w:shd w:val="clear" w:color="auto" w:fill="auto"/>
              <w:spacing w:before="0" w:after="0" w:line="278" w:lineRule="exact"/>
              <w:rPr>
                <w:rStyle w:val="212pt"/>
                <w:b w:val="0"/>
              </w:rPr>
            </w:pPr>
            <w:r w:rsidRPr="00610E98">
              <w:rPr>
                <w:rStyle w:val="212pt"/>
                <w:b w:val="0"/>
              </w:rPr>
              <w:t>Отраслевые (фукциональные) подразделения</w:t>
            </w:r>
            <w:r w:rsidRPr="00970DAA">
              <w:rPr>
                <w:rStyle w:val="212pt"/>
              </w:rPr>
              <w:t xml:space="preserve"> </w:t>
            </w:r>
            <w:r w:rsidR="00501D0C" w:rsidRPr="00970DAA">
              <w:rPr>
                <w:rStyle w:val="212pt"/>
                <w:b w:val="0"/>
              </w:rPr>
              <w:t xml:space="preserve">администрации </w:t>
            </w:r>
            <w:r w:rsidR="00501D0C" w:rsidRPr="00970DAA">
              <w:rPr>
                <w:b w:val="0"/>
                <w:sz w:val="24"/>
                <w:szCs w:val="24"/>
              </w:rPr>
              <w:t>Бутурлинского муниципального округа</w:t>
            </w:r>
            <w:r w:rsidR="00501D0C" w:rsidRPr="00970DAA">
              <w:rPr>
                <w:rStyle w:val="212pt"/>
                <w:b w:val="0"/>
              </w:rPr>
              <w:t>, оказывающие государственные и муниципальные услуги.</w:t>
            </w:r>
          </w:p>
          <w:p w:rsidR="00501D0C" w:rsidRPr="00970DAA" w:rsidRDefault="00501D0C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</w:p>
        </w:tc>
      </w:tr>
      <w:tr w:rsidR="00501D0C" w:rsidRPr="00970DAA" w:rsidTr="003F0CDD">
        <w:tc>
          <w:tcPr>
            <w:tcW w:w="694" w:type="dxa"/>
            <w:vAlign w:val="center"/>
          </w:tcPr>
          <w:p w:rsidR="00501D0C" w:rsidRPr="00970DAA" w:rsidRDefault="00501D0C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501D0C" w:rsidRPr="00970DAA" w:rsidRDefault="00501D0C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Нарушение сроков оказания муниципальных услуг</w:t>
            </w:r>
          </w:p>
        </w:tc>
        <w:tc>
          <w:tcPr>
            <w:tcW w:w="2835" w:type="dxa"/>
            <w:vAlign w:val="center"/>
          </w:tcPr>
          <w:p w:rsidR="00501D0C" w:rsidRPr="00970DAA" w:rsidRDefault="00501D0C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Повышение исполнительской дисциплины</w:t>
            </w:r>
          </w:p>
        </w:tc>
        <w:tc>
          <w:tcPr>
            <w:tcW w:w="2784" w:type="dxa"/>
            <w:vAlign w:val="center"/>
          </w:tcPr>
          <w:p w:rsidR="00501D0C" w:rsidRPr="00970DAA" w:rsidRDefault="00501D0C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Предоставление услуг в регламентированные сроки</w:t>
            </w:r>
          </w:p>
        </w:tc>
        <w:tc>
          <w:tcPr>
            <w:tcW w:w="2460" w:type="dxa"/>
          </w:tcPr>
          <w:p w:rsidR="006302C2" w:rsidRDefault="006302C2" w:rsidP="00FC263D">
            <w:pPr>
              <w:jc w:val="center"/>
              <w:rPr>
                <w:rStyle w:val="212pt"/>
              </w:rPr>
            </w:pPr>
          </w:p>
          <w:p w:rsidR="006302C2" w:rsidRDefault="006302C2" w:rsidP="00FC263D">
            <w:pPr>
              <w:jc w:val="center"/>
              <w:rPr>
                <w:rStyle w:val="212pt"/>
              </w:rPr>
            </w:pPr>
          </w:p>
          <w:p w:rsidR="00501D0C" w:rsidRDefault="00501D0C" w:rsidP="00FC263D">
            <w:pPr>
              <w:jc w:val="center"/>
            </w:pPr>
            <w:r w:rsidRPr="00C830AF">
              <w:rPr>
                <w:rStyle w:val="212pt"/>
              </w:rPr>
              <w:t>202</w:t>
            </w:r>
            <w:r w:rsidR="00953BC9">
              <w:rPr>
                <w:rStyle w:val="212pt"/>
              </w:rPr>
              <w:t>6</w:t>
            </w:r>
            <w:r w:rsidRPr="00C830AF">
              <w:rPr>
                <w:rStyle w:val="212pt"/>
              </w:rPr>
              <w:t xml:space="preserve"> г.</w:t>
            </w:r>
          </w:p>
        </w:tc>
        <w:tc>
          <w:tcPr>
            <w:tcW w:w="2684" w:type="dxa"/>
            <w:vAlign w:val="center"/>
          </w:tcPr>
          <w:p w:rsidR="00501D0C" w:rsidRPr="00970DAA" w:rsidRDefault="00610E98" w:rsidP="00B77D63">
            <w:pPr>
              <w:pStyle w:val="60"/>
              <w:shd w:val="clear" w:color="auto" w:fill="auto"/>
              <w:spacing w:before="0" w:after="0" w:line="278" w:lineRule="exact"/>
              <w:rPr>
                <w:rStyle w:val="212pt"/>
                <w:b w:val="0"/>
              </w:rPr>
            </w:pPr>
            <w:r w:rsidRPr="00610E98">
              <w:rPr>
                <w:rStyle w:val="212pt"/>
                <w:b w:val="0"/>
              </w:rPr>
              <w:t>Отраслевые (фукциональные) подразделения</w:t>
            </w:r>
            <w:r w:rsidRPr="00970DAA">
              <w:rPr>
                <w:rStyle w:val="212pt"/>
              </w:rPr>
              <w:t xml:space="preserve"> </w:t>
            </w:r>
            <w:r w:rsidR="00501D0C" w:rsidRPr="00970DAA">
              <w:rPr>
                <w:rStyle w:val="212pt"/>
                <w:b w:val="0"/>
              </w:rPr>
              <w:t xml:space="preserve">администрации </w:t>
            </w:r>
            <w:r w:rsidR="00501D0C" w:rsidRPr="00970DAA">
              <w:rPr>
                <w:b w:val="0"/>
                <w:sz w:val="24"/>
                <w:szCs w:val="24"/>
              </w:rPr>
              <w:t>Бутурлинского муниципального округа</w:t>
            </w:r>
            <w:r w:rsidR="00501D0C" w:rsidRPr="00970DAA">
              <w:rPr>
                <w:rStyle w:val="212pt"/>
                <w:b w:val="0"/>
              </w:rPr>
              <w:t>, оказывающие муниципальные услуги.</w:t>
            </w:r>
          </w:p>
          <w:p w:rsidR="00501D0C" w:rsidRPr="00970DAA" w:rsidRDefault="00501D0C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</w:p>
        </w:tc>
      </w:tr>
      <w:tr w:rsidR="00501D0C" w:rsidRPr="00970DAA" w:rsidTr="003F0CDD">
        <w:tc>
          <w:tcPr>
            <w:tcW w:w="694" w:type="dxa"/>
            <w:vAlign w:val="center"/>
          </w:tcPr>
          <w:p w:rsidR="00501D0C" w:rsidRPr="00970DAA" w:rsidRDefault="00501D0C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501D0C" w:rsidRPr="00970DAA" w:rsidRDefault="00501D0C" w:rsidP="00B77D63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 xml:space="preserve">Отказ в предоставлении муниципальных услуг по основаниям, не </w:t>
            </w:r>
            <w:r w:rsidRPr="00970DAA">
              <w:rPr>
                <w:b w:val="0"/>
                <w:sz w:val="24"/>
                <w:szCs w:val="24"/>
              </w:rPr>
              <w:lastRenderedPageBreak/>
              <w:t>предусмотренным действующим законодательством</w:t>
            </w:r>
          </w:p>
        </w:tc>
        <w:tc>
          <w:tcPr>
            <w:tcW w:w="2835" w:type="dxa"/>
            <w:vAlign w:val="center"/>
          </w:tcPr>
          <w:p w:rsidR="00501D0C" w:rsidRPr="00970DAA" w:rsidRDefault="00501D0C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lastRenderedPageBreak/>
              <w:t>Повышение уровня квалификации сотрудников</w:t>
            </w:r>
          </w:p>
        </w:tc>
        <w:tc>
          <w:tcPr>
            <w:tcW w:w="2784" w:type="dxa"/>
            <w:vAlign w:val="center"/>
          </w:tcPr>
          <w:p w:rsidR="00501D0C" w:rsidRPr="00970DAA" w:rsidRDefault="00501D0C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 xml:space="preserve">Обеспечение предоставления муниципальных услуг, </w:t>
            </w:r>
            <w:r w:rsidRPr="00970DAA">
              <w:rPr>
                <w:b w:val="0"/>
                <w:sz w:val="24"/>
                <w:szCs w:val="24"/>
              </w:rPr>
              <w:lastRenderedPageBreak/>
              <w:t>предусмотренных действующим законодательством</w:t>
            </w:r>
          </w:p>
        </w:tc>
        <w:tc>
          <w:tcPr>
            <w:tcW w:w="2460" w:type="dxa"/>
          </w:tcPr>
          <w:p w:rsidR="00501D0C" w:rsidRDefault="006302C2" w:rsidP="006302C2">
            <w:r>
              <w:rPr>
                <w:rStyle w:val="212pt"/>
              </w:rPr>
              <w:lastRenderedPageBreak/>
              <w:t xml:space="preserve">                </w:t>
            </w:r>
            <w:r w:rsidR="00501D0C" w:rsidRPr="00C830AF">
              <w:rPr>
                <w:rStyle w:val="212pt"/>
              </w:rPr>
              <w:t>202</w:t>
            </w:r>
            <w:r w:rsidR="00953BC9">
              <w:rPr>
                <w:rStyle w:val="212pt"/>
              </w:rPr>
              <w:t>6</w:t>
            </w:r>
            <w:r w:rsidR="00FC263D">
              <w:rPr>
                <w:rStyle w:val="212pt"/>
              </w:rPr>
              <w:t xml:space="preserve"> </w:t>
            </w:r>
            <w:r w:rsidR="00501D0C" w:rsidRPr="00C830AF">
              <w:rPr>
                <w:rStyle w:val="212pt"/>
              </w:rPr>
              <w:t>г.</w:t>
            </w:r>
          </w:p>
        </w:tc>
        <w:tc>
          <w:tcPr>
            <w:tcW w:w="2684" w:type="dxa"/>
            <w:vAlign w:val="center"/>
          </w:tcPr>
          <w:p w:rsidR="00501D0C" w:rsidRPr="00970DAA" w:rsidRDefault="00610E98" w:rsidP="00B77D63">
            <w:pPr>
              <w:pStyle w:val="60"/>
              <w:shd w:val="clear" w:color="auto" w:fill="auto"/>
              <w:spacing w:before="0" w:after="0" w:line="278" w:lineRule="exact"/>
              <w:rPr>
                <w:rStyle w:val="212pt"/>
                <w:b w:val="0"/>
              </w:rPr>
            </w:pPr>
            <w:r w:rsidRPr="00610E98">
              <w:rPr>
                <w:rStyle w:val="212pt"/>
                <w:b w:val="0"/>
              </w:rPr>
              <w:t>Отраслевые (фукциональные) подразделения</w:t>
            </w:r>
            <w:r w:rsidRPr="00970DAA">
              <w:rPr>
                <w:rStyle w:val="212pt"/>
              </w:rPr>
              <w:t xml:space="preserve"> </w:t>
            </w:r>
            <w:r w:rsidR="00501D0C" w:rsidRPr="00970DAA">
              <w:rPr>
                <w:rStyle w:val="212pt"/>
                <w:b w:val="0"/>
              </w:rPr>
              <w:lastRenderedPageBreak/>
              <w:t xml:space="preserve">администрации </w:t>
            </w:r>
            <w:r w:rsidR="00501D0C" w:rsidRPr="00970DAA">
              <w:rPr>
                <w:b w:val="0"/>
                <w:sz w:val="24"/>
                <w:szCs w:val="24"/>
              </w:rPr>
              <w:t>Бутурлинского муниципального округа</w:t>
            </w:r>
            <w:r w:rsidR="00501D0C" w:rsidRPr="00970DAA">
              <w:rPr>
                <w:rStyle w:val="212pt"/>
                <w:b w:val="0"/>
              </w:rPr>
              <w:t>, оказывающие муниципальные услуги.</w:t>
            </w:r>
          </w:p>
          <w:p w:rsidR="00501D0C" w:rsidRPr="00970DAA" w:rsidRDefault="00501D0C" w:rsidP="00B77D63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</w:p>
        </w:tc>
      </w:tr>
    </w:tbl>
    <w:p w:rsidR="00B77D63" w:rsidRPr="00970DAA" w:rsidRDefault="00B77D63" w:rsidP="00FE2B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640B" w:rsidRDefault="009564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B7119" w:rsidRPr="00970DAA" w:rsidRDefault="00EB7119" w:rsidP="00EB71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0DAA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EB7119" w:rsidRPr="00970DAA" w:rsidRDefault="00EB7119" w:rsidP="00EB71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0DAA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6850CE" w:rsidRPr="00970DAA" w:rsidRDefault="00970DAA" w:rsidP="00EB711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970DAA">
        <w:rPr>
          <w:rFonts w:ascii="Times New Roman" w:hAnsi="Times New Roman"/>
          <w:bCs/>
          <w:sz w:val="24"/>
          <w:szCs w:val="24"/>
        </w:rPr>
        <w:t>Бутурлинского муниципального округа</w:t>
      </w:r>
    </w:p>
    <w:p w:rsidR="00EB7119" w:rsidRPr="00970DAA" w:rsidRDefault="00EB7119" w:rsidP="00EB711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970DAA">
        <w:rPr>
          <w:rFonts w:ascii="Times New Roman" w:hAnsi="Times New Roman"/>
          <w:bCs/>
          <w:sz w:val="24"/>
          <w:szCs w:val="24"/>
        </w:rPr>
        <w:t>Нижегородской области</w:t>
      </w:r>
    </w:p>
    <w:p w:rsidR="00EB7119" w:rsidRPr="00970DAA" w:rsidRDefault="00EB7119" w:rsidP="007D4099">
      <w:pPr>
        <w:pStyle w:val="60"/>
        <w:shd w:val="clear" w:color="auto" w:fill="auto"/>
        <w:spacing w:before="0" w:after="0" w:line="278" w:lineRule="exact"/>
        <w:jc w:val="right"/>
        <w:rPr>
          <w:b w:val="0"/>
          <w:sz w:val="24"/>
          <w:szCs w:val="24"/>
        </w:rPr>
      </w:pPr>
      <w:r w:rsidRPr="00970DAA">
        <w:rPr>
          <w:b w:val="0"/>
          <w:sz w:val="24"/>
          <w:szCs w:val="24"/>
        </w:rPr>
        <w:t xml:space="preserve">от </w:t>
      </w:r>
      <w:r w:rsidR="0095640B">
        <w:rPr>
          <w:b w:val="0"/>
          <w:sz w:val="24"/>
          <w:szCs w:val="24"/>
        </w:rPr>
        <w:t xml:space="preserve">21.01.2026 </w:t>
      </w:r>
      <w:r w:rsidRPr="00970DAA">
        <w:rPr>
          <w:b w:val="0"/>
          <w:sz w:val="24"/>
          <w:szCs w:val="24"/>
        </w:rPr>
        <w:t>года №</w:t>
      </w:r>
      <w:r w:rsidR="0095640B">
        <w:rPr>
          <w:b w:val="0"/>
          <w:sz w:val="24"/>
          <w:szCs w:val="24"/>
        </w:rPr>
        <w:t>81</w:t>
      </w:r>
      <w:bookmarkStart w:id="0" w:name="_GoBack"/>
      <w:bookmarkEnd w:id="0"/>
    </w:p>
    <w:p w:rsidR="007D4099" w:rsidRPr="00970DAA" w:rsidRDefault="007D4099" w:rsidP="00520BF2">
      <w:pPr>
        <w:pStyle w:val="60"/>
        <w:shd w:val="clear" w:color="auto" w:fill="auto"/>
        <w:spacing w:before="0" w:after="384" w:line="278" w:lineRule="exact"/>
        <w:ind w:right="120"/>
        <w:rPr>
          <w:sz w:val="24"/>
          <w:szCs w:val="24"/>
        </w:rPr>
      </w:pPr>
    </w:p>
    <w:p w:rsidR="00520BF2" w:rsidRPr="00970DAA" w:rsidRDefault="00520BF2" w:rsidP="00970D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0DAA">
        <w:rPr>
          <w:rFonts w:ascii="Times New Roman" w:hAnsi="Times New Roman"/>
          <w:b/>
          <w:sz w:val="24"/>
          <w:szCs w:val="24"/>
        </w:rPr>
        <w:t>Ключевые показатели эффективности антимонопольного комплаенса</w:t>
      </w:r>
      <w:r w:rsidRPr="00970DAA">
        <w:rPr>
          <w:rFonts w:ascii="Times New Roman" w:hAnsi="Times New Roman"/>
          <w:b/>
          <w:sz w:val="24"/>
          <w:szCs w:val="24"/>
        </w:rPr>
        <w:br/>
      </w:r>
      <w:r w:rsidR="00EB7119" w:rsidRPr="00970DAA">
        <w:rPr>
          <w:rFonts w:ascii="Times New Roman" w:hAnsi="Times New Roman"/>
          <w:b/>
          <w:sz w:val="24"/>
          <w:szCs w:val="24"/>
        </w:rPr>
        <w:t>а</w:t>
      </w:r>
      <w:r w:rsidRPr="00970DAA">
        <w:rPr>
          <w:rFonts w:ascii="Times New Roman" w:hAnsi="Times New Roman"/>
          <w:b/>
          <w:sz w:val="24"/>
          <w:szCs w:val="24"/>
        </w:rPr>
        <w:t xml:space="preserve">дминистрации </w:t>
      </w:r>
      <w:r w:rsidR="00970DAA" w:rsidRPr="00970DAA">
        <w:rPr>
          <w:rFonts w:ascii="Times New Roman" w:hAnsi="Times New Roman"/>
          <w:b/>
          <w:bCs/>
          <w:sz w:val="24"/>
          <w:szCs w:val="24"/>
        </w:rPr>
        <w:t xml:space="preserve">Бутурлинского муниципального округа  </w:t>
      </w:r>
      <w:r w:rsidRPr="00970DAA">
        <w:rPr>
          <w:rFonts w:ascii="Times New Roman" w:hAnsi="Times New Roman"/>
          <w:b/>
          <w:sz w:val="24"/>
          <w:szCs w:val="24"/>
        </w:rPr>
        <w:t>Нижегородской области на 202</w:t>
      </w:r>
      <w:r w:rsidR="00953BC9">
        <w:rPr>
          <w:rFonts w:ascii="Times New Roman" w:hAnsi="Times New Roman"/>
          <w:b/>
          <w:sz w:val="24"/>
          <w:szCs w:val="24"/>
        </w:rPr>
        <w:t>6</w:t>
      </w:r>
      <w:r w:rsidRPr="00970DAA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2"/>
        <w:gridCol w:w="4678"/>
        <w:gridCol w:w="3260"/>
        <w:gridCol w:w="2957"/>
        <w:gridCol w:w="2957"/>
      </w:tblGrid>
      <w:tr w:rsidR="00EB7119" w:rsidRPr="00970DAA" w:rsidTr="00B77D63">
        <w:trPr>
          <w:trHeight w:hRule="exact" w:val="567"/>
        </w:trPr>
        <w:tc>
          <w:tcPr>
            <w:tcW w:w="572" w:type="dxa"/>
            <w:vAlign w:val="center"/>
          </w:tcPr>
          <w:p w:rsidR="00EB7119" w:rsidRPr="00970DAA" w:rsidRDefault="00EB7119" w:rsidP="00B77D63">
            <w:pPr>
              <w:pStyle w:val="60"/>
              <w:shd w:val="clear" w:color="auto" w:fill="auto"/>
              <w:spacing w:before="0" w:after="384" w:line="278" w:lineRule="exact"/>
              <w:ind w:right="120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Align w:val="center"/>
          </w:tcPr>
          <w:p w:rsidR="00EB7119" w:rsidRPr="00970DAA" w:rsidRDefault="00EB7119" w:rsidP="00B77D63">
            <w:pPr>
              <w:pStyle w:val="60"/>
              <w:shd w:val="clear" w:color="auto" w:fill="auto"/>
              <w:spacing w:before="0" w:after="384" w:line="278" w:lineRule="exact"/>
              <w:ind w:right="120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0" w:type="dxa"/>
            <w:vAlign w:val="center"/>
          </w:tcPr>
          <w:p w:rsidR="00EB7119" w:rsidRPr="00970DAA" w:rsidRDefault="00EB7119" w:rsidP="00B77D63">
            <w:pPr>
              <w:pStyle w:val="60"/>
              <w:shd w:val="clear" w:color="auto" w:fill="auto"/>
              <w:spacing w:before="0" w:after="384" w:line="278" w:lineRule="exact"/>
              <w:ind w:right="120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57" w:type="dxa"/>
            <w:vAlign w:val="center"/>
          </w:tcPr>
          <w:p w:rsidR="00EB7119" w:rsidRPr="00970DAA" w:rsidRDefault="00EB7119" w:rsidP="00B77D63">
            <w:pPr>
              <w:pStyle w:val="60"/>
              <w:shd w:val="clear" w:color="auto" w:fill="auto"/>
              <w:spacing w:before="0" w:after="384" w:line="278" w:lineRule="exact"/>
              <w:ind w:right="120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Срок</w:t>
            </w:r>
          </w:p>
        </w:tc>
        <w:tc>
          <w:tcPr>
            <w:tcW w:w="2957" w:type="dxa"/>
            <w:vAlign w:val="center"/>
          </w:tcPr>
          <w:p w:rsidR="00EB7119" w:rsidRPr="00970DAA" w:rsidRDefault="00EB7119" w:rsidP="00B77D63">
            <w:pPr>
              <w:pStyle w:val="60"/>
              <w:shd w:val="clear" w:color="auto" w:fill="auto"/>
              <w:spacing w:before="0" w:after="384" w:line="278" w:lineRule="exact"/>
              <w:ind w:right="120"/>
              <w:rPr>
                <w:b w:val="0"/>
                <w:sz w:val="24"/>
                <w:szCs w:val="24"/>
              </w:rPr>
            </w:pPr>
            <w:r w:rsidRPr="00970DAA">
              <w:rPr>
                <w:b w:val="0"/>
                <w:sz w:val="24"/>
                <w:szCs w:val="24"/>
              </w:rPr>
              <w:t>Ключевой показатель эффективности (%)</w:t>
            </w:r>
          </w:p>
        </w:tc>
      </w:tr>
      <w:tr w:rsidR="00501D0C" w:rsidRPr="00970DAA" w:rsidTr="00CC536C">
        <w:trPr>
          <w:trHeight w:hRule="exact" w:val="1548"/>
        </w:trPr>
        <w:tc>
          <w:tcPr>
            <w:tcW w:w="572" w:type="dxa"/>
            <w:vAlign w:val="center"/>
          </w:tcPr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66" w:lineRule="exact"/>
              <w:ind w:right="280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1</w:t>
            </w:r>
          </w:p>
        </w:tc>
        <w:tc>
          <w:tcPr>
            <w:tcW w:w="4678" w:type="dxa"/>
            <w:vAlign w:val="center"/>
          </w:tcPr>
          <w:p w:rsidR="00501D0C" w:rsidRPr="00970DAA" w:rsidRDefault="00501D0C" w:rsidP="00970DA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DAA">
              <w:rPr>
                <w:rStyle w:val="212pt"/>
              </w:rPr>
              <w:t xml:space="preserve">Доля проектов нормативных правовых актов администрации </w:t>
            </w:r>
            <w:r w:rsidRPr="00970DAA">
              <w:rPr>
                <w:rFonts w:ascii="Times New Roman" w:hAnsi="Times New Roman"/>
                <w:bCs/>
                <w:sz w:val="24"/>
                <w:szCs w:val="24"/>
              </w:rPr>
              <w:t>Бутурлинского муниципального округа</w:t>
            </w:r>
            <w:r w:rsidRPr="00970DAA">
              <w:rPr>
                <w:rStyle w:val="212pt"/>
              </w:rPr>
              <w:t>, в которых выявлены риски нарушения антимонопольного законодательства</w:t>
            </w:r>
          </w:p>
        </w:tc>
        <w:tc>
          <w:tcPr>
            <w:tcW w:w="3260" w:type="dxa"/>
            <w:vAlign w:val="center"/>
          </w:tcPr>
          <w:p w:rsidR="00501D0C" w:rsidRPr="00970DAA" w:rsidRDefault="00501D0C" w:rsidP="00CC19B6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sz w:val="24"/>
                <w:szCs w:val="24"/>
              </w:rPr>
              <w:t xml:space="preserve">Организационно-правовое управление администрации </w:t>
            </w:r>
            <w:r>
              <w:rPr>
                <w:sz w:val="24"/>
                <w:szCs w:val="24"/>
              </w:rPr>
              <w:t>Бутурлинского муниципального округа</w:t>
            </w:r>
          </w:p>
        </w:tc>
        <w:tc>
          <w:tcPr>
            <w:tcW w:w="2957" w:type="dxa"/>
          </w:tcPr>
          <w:p w:rsidR="006302C2" w:rsidRDefault="006302C2" w:rsidP="00FB3BCB">
            <w:pPr>
              <w:jc w:val="center"/>
              <w:rPr>
                <w:rStyle w:val="212pt"/>
              </w:rPr>
            </w:pPr>
          </w:p>
          <w:p w:rsidR="00501D0C" w:rsidRDefault="006302C2" w:rsidP="006302C2">
            <w:r>
              <w:rPr>
                <w:rStyle w:val="212pt"/>
              </w:rPr>
              <w:t xml:space="preserve">                  </w:t>
            </w:r>
            <w:r w:rsidR="00501D0C" w:rsidRPr="0094560A">
              <w:rPr>
                <w:rStyle w:val="212pt"/>
              </w:rPr>
              <w:t>202</w:t>
            </w:r>
            <w:r w:rsidR="00953BC9">
              <w:rPr>
                <w:rStyle w:val="212pt"/>
              </w:rPr>
              <w:t>6</w:t>
            </w:r>
            <w:r w:rsidR="00501D0C" w:rsidRPr="0094560A">
              <w:rPr>
                <w:rStyle w:val="212pt"/>
              </w:rPr>
              <w:t xml:space="preserve"> г.</w:t>
            </w:r>
          </w:p>
        </w:tc>
        <w:tc>
          <w:tcPr>
            <w:tcW w:w="2957" w:type="dxa"/>
            <w:vAlign w:val="center"/>
          </w:tcPr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0</w:t>
            </w:r>
          </w:p>
        </w:tc>
      </w:tr>
      <w:tr w:rsidR="00501D0C" w:rsidRPr="00970DAA" w:rsidTr="00CC536C">
        <w:trPr>
          <w:trHeight w:hRule="exact" w:val="2247"/>
        </w:trPr>
        <w:tc>
          <w:tcPr>
            <w:tcW w:w="572" w:type="dxa"/>
            <w:vAlign w:val="center"/>
          </w:tcPr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66" w:lineRule="exact"/>
              <w:ind w:right="280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2</w:t>
            </w:r>
          </w:p>
        </w:tc>
        <w:tc>
          <w:tcPr>
            <w:tcW w:w="4678" w:type="dxa"/>
            <w:vAlign w:val="center"/>
          </w:tcPr>
          <w:p w:rsidR="00501D0C" w:rsidRPr="00970DAA" w:rsidRDefault="00501D0C" w:rsidP="00AE0E06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 xml:space="preserve">Количество сотрудников администрации </w:t>
            </w:r>
            <w:r>
              <w:rPr>
                <w:rStyle w:val="212pt"/>
              </w:rPr>
              <w:t>муниципального</w:t>
            </w:r>
            <w:r w:rsidR="00953BC9">
              <w:rPr>
                <w:rStyle w:val="212pt"/>
              </w:rPr>
              <w:t xml:space="preserve"> округа,</w:t>
            </w:r>
            <w:r w:rsidRPr="00970DAA">
              <w:rPr>
                <w:rStyle w:val="212pt"/>
              </w:rPr>
              <w:t xml:space="preserve"> прошедших обучающие мероприятия (семинары, круглые столы) по антимонопольному законодательству и антимонопольному комплаенсу</w:t>
            </w:r>
          </w:p>
        </w:tc>
        <w:tc>
          <w:tcPr>
            <w:tcW w:w="3260" w:type="dxa"/>
            <w:vAlign w:val="center"/>
          </w:tcPr>
          <w:p w:rsidR="00501D0C" w:rsidRPr="00970DAA" w:rsidRDefault="00501D0C" w:rsidP="00CC19B6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sz w:val="24"/>
                <w:szCs w:val="24"/>
              </w:rPr>
              <w:t xml:space="preserve">Организационно-правовое управление администрации </w:t>
            </w:r>
            <w:r>
              <w:rPr>
                <w:sz w:val="24"/>
                <w:szCs w:val="24"/>
              </w:rPr>
              <w:t>Бутурлинского муниципального округа</w:t>
            </w:r>
            <w:r w:rsidRPr="00970DAA">
              <w:rPr>
                <w:sz w:val="24"/>
                <w:szCs w:val="24"/>
              </w:rPr>
              <w:t xml:space="preserve">, Отдел </w:t>
            </w:r>
            <w:r>
              <w:rPr>
                <w:sz w:val="24"/>
                <w:szCs w:val="24"/>
              </w:rPr>
              <w:t>экономики,прогнозирования и инвестиционной политики администрации Бутурлинского муниципального округа</w:t>
            </w:r>
          </w:p>
        </w:tc>
        <w:tc>
          <w:tcPr>
            <w:tcW w:w="2957" w:type="dxa"/>
          </w:tcPr>
          <w:p w:rsidR="006302C2" w:rsidRDefault="006302C2" w:rsidP="00FC263D">
            <w:pPr>
              <w:jc w:val="center"/>
              <w:rPr>
                <w:rStyle w:val="212pt"/>
              </w:rPr>
            </w:pPr>
          </w:p>
          <w:p w:rsidR="006302C2" w:rsidRDefault="006302C2" w:rsidP="00FC263D">
            <w:pPr>
              <w:jc w:val="center"/>
              <w:rPr>
                <w:rStyle w:val="212pt"/>
              </w:rPr>
            </w:pPr>
          </w:p>
          <w:p w:rsidR="00501D0C" w:rsidRDefault="00501D0C" w:rsidP="00FC263D">
            <w:pPr>
              <w:jc w:val="center"/>
            </w:pPr>
            <w:r w:rsidRPr="0094560A">
              <w:rPr>
                <w:rStyle w:val="212pt"/>
              </w:rPr>
              <w:t>20</w:t>
            </w:r>
            <w:r w:rsidR="00953BC9">
              <w:rPr>
                <w:rStyle w:val="212pt"/>
              </w:rPr>
              <w:t>26</w:t>
            </w:r>
            <w:r w:rsidR="00FC263D">
              <w:rPr>
                <w:rStyle w:val="212pt"/>
              </w:rPr>
              <w:t xml:space="preserve"> </w:t>
            </w:r>
            <w:r w:rsidRPr="0094560A">
              <w:rPr>
                <w:rStyle w:val="212pt"/>
              </w:rPr>
              <w:t>г.</w:t>
            </w:r>
          </w:p>
        </w:tc>
        <w:tc>
          <w:tcPr>
            <w:tcW w:w="2957" w:type="dxa"/>
            <w:vAlign w:val="center"/>
          </w:tcPr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66" w:lineRule="exact"/>
              <w:jc w:val="center"/>
              <w:rPr>
                <w:rStyle w:val="212pt"/>
              </w:rPr>
            </w:pPr>
          </w:p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66" w:lineRule="exact"/>
              <w:jc w:val="center"/>
              <w:rPr>
                <w:rStyle w:val="212pt"/>
              </w:rPr>
            </w:pPr>
          </w:p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66" w:lineRule="exact"/>
              <w:jc w:val="center"/>
              <w:rPr>
                <w:rStyle w:val="212pt"/>
              </w:rPr>
            </w:pPr>
            <w:r w:rsidRPr="00970DAA">
              <w:rPr>
                <w:rStyle w:val="212pt"/>
              </w:rPr>
              <w:t>3</w:t>
            </w:r>
          </w:p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</w:rPr>
            </w:pPr>
          </w:p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</w:rPr>
            </w:pPr>
          </w:p>
        </w:tc>
      </w:tr>
      <w:tr w:rsidR="00501D0C" w:rsidRPr="00970DAA" w:rsidTr="00CC536C">
        <w:trPr>
          <w:trHeight w:hRule="exact" w:val="1408"/>
        </w:trPr>
        <w:tc>
          <w:tcPr>
            <w:tcW w:w="572" w:type="dxa"/>
            <w:vAlign w:val="center"/>
          </w:tcPr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140" w:lineRule="exact"/>
              <w:jc w:val="center"/>
              <w:rPr>
                <w:sz w:val="24"/>
                <w:szCs w:val="24"/>
              </w:rPr>
            </w:pPr>
          </w:p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140" w:lineRule="exact"/>
              <w:jc w:val="center"/>
              <w:rPr>
                <w:sz w:val="24"/>
                <w:szCs w:val="24"/>
              </w:rPr>
            </w:pPr>
          </w:p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66" w:lineRule="exact"/>
              <w:ind w:right="280"/>
              <w:jc w:val="center"/>
              <w:rPr>
                <w:sz w:val="24"/>
                <w:szCs w:val="24"/>
              </w:rPr>
            </w:pPr>
            <w:r w:rsidRPr="00970DAA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501D0C" w:rsidRPr="00970DAA" w:rsidRDefault="00501D0C" w:rsidP="00AE0E06">
            <w:pPr>
              <w:pStyle w:val="2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 xml:space="preserve">Доля нормативных правовых актов Администрации </w:t>
            </w:r>
            <w:r>
              <w:rPr>
                <w:rStyle w:val="212pt"/>
              </w:rPr>
              <w:t>округа</w:t>
            </w:r>
            <w:r w:rsidRPr="00970DAA">
              <w:rPr>
                <w:rStyle w:val="212pt"/>
              </w:rPr>
              <w:t>, в которых выявлены риски нарушения антимонопольного законодательства</w:t>
            </w:r>
          </w:p>
        </w:tc>
        <w:tc>
          <w:tcPr>
            <w:tcW w:w="3260" w:type="dxa"/>
            <w:vAlign w:val="center"/>
          </w:tcPr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sz w:val="24"/>
                <w:szCs w:val="24"/>
              </w:rPr>
              <w:t xml:space="preserve">Организационно-правовое управление администрации </w:t>
            </w:r>
            <w:r>
              <w:rPr>
                <w:sz w:val="24"/>
                <w:szCs w:val="24"/>
              </w:rPr>
              <w:t>Бутурлинского муниципального округа</w:t>
            </w:r>
          </w:p>
        </w:tc>
        <w:tc>
          <w:tcPr>
            <w:tcW w:w="2957" w:type="dxa"/>
          </w:tcPr>
          <w:p w:rsidR="006302C2" w:rsidRDefault="006302C2" w:rsidP="00501D0C">
            <w:pPr>
              <w:jc w:val="center"/>
              <w:rPr>
                <w:rStyle w:val="212pt"/>
              </w:rPr>
            </w:pPr>
          </w:p>
          <w:p w:rsidR="00501D0C" w:rsidRDefault="00953BC9" w:rsidP="00501D0C">
            <w:pPr>
              <w:jc w:val="center"/>
            </w:pPr>
            <w:r>
              <w:rPr>
                <w:rStyle w:val="212pt"/>
              </w:rPr>
              <w:t>2026</w:t>
            </w:r>
            <w:r w:rsidR="00501D0C" w:rsidRPr="0094560A">
              <w:rPr>
                <w:rStyle w:val="212pt"/>
              </w:rPr>
              <w:t xml:space="preserve"> г.</w:t>
            </w:r>
          </w:p>
        </w:tc>
        <w:tc>
          <w:tcPr>
            <w:tcW w:w="2957" w:type="dxa"/>
            <w:vAlign w:val="center"/>
          </w:tcPr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0</w:t>
            </w:r>
          </w:p>
        </w:tc>
      </w:tr>
      <w:tr w:rsidR="00501D0C" w:rsidRPr="00970DAA" w:rsidTr="00CC536C">
        <w:trPr>
          <w:trHeight w:hRule="exact" w:val="1138"/>
        </w:trPr>
        <w:tc>
          <w:tcPr>
            <w:tcW w:w="572" w:type="dxa"/>
            <w:vAlign w:val="center"/>
          </w:tcPr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66" w:lineRule="exact"/>
              <w:ind w:right="280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4</w:t>
            </w:r>
          </w:p>
        </w:tc>
        <w:tc>
          <w:tcPr>
            <w:tcW w:w="4678" w:type="dxa"/>
            <w:vAlign w:val="center"/>
          </w:tcPr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 xml:space="preserve">Коэффициент снижения количества нарушений антимонопольного законодательства со стороны администрации </w:t>
            </w:r>
            <w:r>
              <w:rPr>
                <w:sz w:val="24"/>
                <w:szCs w:val="24"/>
              </w:rPr>
              <w:t>Бутурлинского муниципального округа</w:t>
            </w:r>
          </w:p>
        </w:tc>
        <w:tc>
          <w:tcPr>
            <w:tcW w:w="3260" w:type="dxa"/>
            <w:vAlign w:val="center"/>
          </w:tcPr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70DAA">
              <w:rPr>
                <w:sz w:val="24"/>
                <w:szCs w:val="24"/>
              </w:rPr>
              <w:t xml:space="preserve">Организационно-правовое управление администрации </w:t>
            </w:r>
            <w:r>
              <w:rPr>
                <w:sz w:val="24"/>
                <w:szCs w:val="24"/>
              </w:rPr>
              <w:t>Бутурлинского муниципального округа</w:t>
            </w:r>
          </w:p>
        </w:tc>
        <w:tc>
          <w:tcPr>
            <w:tcW w:w="2957" w:type="dxa"/>
          </w:tcPr>
          <w:p w:rsidR="006302C2" w:rsidRDefault="006302C2" w:rsidP="00501D0C">
            <w:pPr>
              <w:jc w:val="center"/>
              <w:rPr>
                <w:rStyle w:val="212pt"/>
              </w:rPr>
            </w:pPr>
          </w:p>
          <w:p w:rsidR="00501D0C" w:rsidRDefault="00953BC9" w:rsidP="00501D0C">
            <w:pPr>
              <w:jc w:val="center"/>
            </w:pPr>
            <w:r>
              <w:rPr>
                <w:rStyle w:val="212pt"/>
              </w:rPr>
              <w:t>2026</w:t>
            </w:r>
            <w:r w:rsidR="00501D0C" w:rsidRPr="0094560A">
              <w:rPr>
                <w:rStyle w:val="212pt"/>
              </w:rPr>
              <w:t xml:space="preserve"> г.</w:t>
            </w:r>
          </w:p>
        </w:tc>
        <w:tc>
          <w:tcPr>
            <w:tcW w:w="2957" w:type="dxa"/>
            <w:vAlign w:val="center"/>
          </w:tcPr>
          <w:p w:rsidR="00501D0C" w:rsidRPr="00970DAA" w:rsidRDefault="00501D0C" w:rsidP="00B77D63">
            <w:pPr>
              <w:pStyle w:val="21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</w:rPr>
            </w:pPr>
            <w:r w:rsidRPr="00970DAA">
              <w:rPr>
                <w:rStyle w:val="212pt"/>
              </w:rPr>
              <w:t>100</w:t>
            </w:r>
          </w:p>
        </w:tc>
      </w:tr>
    </w:tbl>
    <w:p w:rsidR="00BF35BD" w:rsidRPr="00970DAA" w:rsidRDefault="00BF35BD" w:rsidP="00FE2B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BF35BD" w:rsidRPr="00970DAA" w:rsidSect="007D4099">
      <w:pgSz w:w="16840" w:h="11900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961" w:rsidRDefault="00CD3961" w:rsidP="00952D35">
      <w:pPr>
        <w:spacing w:after="0" w:line="240" w:lineRule="auto"/>
      </w:pPr>
      <w:r>
        <w:separator/>
      </w:r>
    </w:p>
  </w:endnote>
  <w:endnote w:type="continuationSeparator" w:id="0">
    <w:p w:rsidR="00CD3961" w:rsidRDefault="00CD3961" w:rsidP="0095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961" w:rsidRDefault="00CD3961" w:rsidP="00952D35">
      <w:pPr>
        <w:spacing w:after="0" w:line="240" w:lineRule="auto"/>
      </w:pPr>
      <w:r>
        <w:separator/>
      </w:r>
    </w:p>
  </w:footnote>
  <w:footnote w:type="continuationSeparator" w:id="0">
    <w:p w:rsidR="00CD3961" w:rsidRDefault="00CD3961" w:rsidP="00952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B3D28"/>
    <w:multiLevelType w:val="hybridMultilevel"/>
    <w:tmpl w:val="8DE2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F7718"/>
    <w:multiLevelType w:val="multilevel"/>
    <w:tmpl w:val="C47C4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6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1B8"/>
    <w:rsid w:val="00003B8C"/>
    <w:rsid w:val="00013090"/>
    <w:rsid w:val="0002530D"/>
    <w:rsid w:val="000841C3"/>
    <w:rsid w:val="00087D50"/>
    <w:rsid w:val="000A2CB1"/>
    <w:rsid w:val="000A6940"/>
    <w:rsid w:val="000A6E52"/>
    <w:rsid w:val="000B6718"/>
    <w:rsid w:val="000C4829"/>
    <w:rsid w:val="000E5EAF"/>
    <w:rsid w:val="00127E6F"/>
    <w:rsid w:val="00160380"/>
    <w:rsid w:val="001C5CEB"/>
    <w:rsid w:val="001F43FA"/>
    <w:rsid w:val="002142FF"/>
    <w:rsid w:val="00215457"/>
    <w:rsid w:val="00235ED0"/>
    <w:rsid w:val="00236DCA"/>
    <w:rsid w:val="00246602"/>
    <w:rsid w:val="00260866"/>
    <w:rsid w:val="00264118"/>
    <w:rsid w:val="00323FAC"/>
    <w:rsid w:val="00342752"/>
    <w:rsid w:val="00353464"/>
    <w:rsid w:val="00386A78"/>
    <w:rsid w:val="00391C73"/>
    <w:rsid w:val="003A4EAC"/>
    <w:rsid w:val="003C3FF1"/>
    <w:rsid w:val="003F180F"/>
    <w:rsid w:val="004018AB"/>
    <w:rsid w:val="00402182"/>
    <w:rsid w:val="0044575E"/>
    <w:rsid w:val="00471416"/>
    <w:rsid w:val="00481360"/>
    <w:rsid w:val="004A1948"/>
    <w:rsid w:val="004B7C23"/>
    <w:rsid w:val="00501D0C"/>
    <w:rsid w:val="00520BF2"/>
    <w:rsid w:val="00572D2C"/>
    <w:rsid w:val="005A5A43"/>
    <w:rsid w:val="005C19E8"/>
    <w:rsid w:val="00610E98"/>
    <w:rsid w:val="006165DF"/>
    <w:rsid w:val="00627415"/>
    <w:rsid w:val="006302C2"/>
    <w:rsid w:val="0063754B"/>
    <w:rsid w:val="00653686"/>
    <w:rsid w:val="00653CDD"/>
    <w:rsid w:val="00671DE9"/>
    <w:rsid w:val="006850CE"/>
    <w:rsid w:val="006D2749"/>
    <w:rsid w:val="0070527B"/>
    <w:rsid w:val="00726297"/>
    <w:rsid w:val="007328CD"/>
    <w:rsid w:val="00771AC3"/>
    <w:rsid w:val="007B49CD"/>
    <w:rsid w:val="007D4099"/>
    <w:rsid w:val="007D57C8"/>
    <w:rsid w:val="007D7E9B"/>
    <w:rsid w:val="008608BF"/>
    <w:rsid w:val="0087598D"/>
    <w:rsid w:val="008C46BB"/>
    <w:rsid w:val="008C7D86"/>
    <w:rsid w:val="009149AD"/>
    <w:rsid w:val="009211D9"/>
    <w:rsid w:val="00932C98"/>
    <w:rsid w:val="009411B8"/>
    <w:rsid w:val="00951C99"/>
    <w:rsid w:val="00952D35"/>
    <w:rsid w:val="00953BC9"/>
    <w:rsid w:val="0095640B"/>
    <w:rsid w:val="00970DAA"/>
    <w:rsid w:val="009737D2"/>
    <w:rsid w:val="009A527B"/>
    <w:rsid w:val="009D15E9"/>
    <w:rsid w:val="009E4928"/>
    <w:rsid w:val="00AC60B9"/>
    <w:rsid w:val="00AE0E06"/>
    <w:rsid w:val="00B31F2C"/>
    <w:rsid w:val="00B61738"/>
    <w:rsid w:val="00B77D63"/>
    <w:rsid w:val="00B84117"/>
    <w:rsid w:val="00B84508"/>
    <w:rsid w:val="00BB0B45"/>
    <w:rsid w:val="00BD3DA0"/>
    <w:rsid w:val="00BE68C8"/>
    <w:rsid w:val="00BF35BD"/>
    <w:rsid w:val="00C0714E"/>
    <w:rsid w:val="00C44E89"/>
    <w:rsid w:val="00C51C6F"/>
    <w:rsid w:val="00C87D42"/>
    <w:rsid w:val="00CC19B6"/>
    <w:rsid w:val="00CC5B15"/>
    <w:rsid w:val="00CD3961"/>
    <w:rsid w:val="00CE4445"/>
    <w:rsid w:val="00CF19ED"/>
    <w:rsid w:val="00D020DC"/>
    <w:rsid w:val="00D02AA4"/>
    <w:rsid w:val="00D30FB0"/>
    <w:rsid w:val="00D610C6"/>
    <w:rsid w:val="00D91311"/>
    <w:rsid w:val="00DB0C2D"/>
    <w:rsid w:val="00DB1461"/>
    <w:rsid w:val="00E21826"/>
    <w:rsid w:val="00E462B1"/>
    <w:rsid w:val="00EB6C58"/>
    <w:rsid w:val="00EB7119"/>
    <w:rsid w:val="00ED7EE8"/>
    <w:rsid w:val="00F04DC8"/>
    <w:rsid w:val="00F416F2"/>
    <w:rsid w:val="00F614D0"/>
    <w:rsid w:val="00F65DA0"/>
    <w:rsid w:val="00F66892"/>
    <w:rsid w:val="00F75975"/>
    <w:rsid w:val="00F76596"/>
    <w:rsid w:val="00F765D5"/>
    <w:rsid w:val="00F808C0"/>
    <w:rsid w:val="00F978E2"/>
    <w:rsid w:val="00FB3BCB"/>
    <w:rsid w:val="00FB4F7A"/>
    <w:rsid w:val="00FC1FD5"/>
    <w:rsid w:val="00FC263D"/>
    <w:rsid w:val="00FD6039"/>
    <w:rsid w:val="00FD6DEE"/>
    <w:rsid w:val="00FE2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003A8-B67F-43E5-B712-449D9254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1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6411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0B6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0B67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List 2"/>
    <w:basedOn w:val="a"/>
    <w:rsid w:val="000B6718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6411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41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411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64118"/>
    <w:pPr>
      <w:widowControl w:val="0"/>
      <w:spacing w:before="159" w:after="0" w:line="240" w:lineRule="auto"/>
      <w:ind w:left="511"/>
    </w:pPr>
    <w:rPr>
      <w:rFonts w:ascii="Algerian" w:eastAsia="Algerian" w:hAnsi="Algerian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264118"/>
    <w:rPr>
      <w:rFonts w:ascii="Algerian" w:eastAsia="Algerian" w:hAnsi="Algerian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264118"/>
    <w:pPr>
      <w:widowControl w:val="0"/>
      <w:spacing w:after="0" w:line="240" w:lineRule="auto"/>
    </w:pPr>
    <w:rPr>
      <w:rFonts w:ascii="Times New Roman" w:hAnsi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264118"/>
    <w:pPr>
      <w:widowControl w:val="0"/>
      <w:spacing w:after="0" w:line="240" w:lineRule="auto"/>
    </w:pPr>
    <w:rPr>
      <w:rFonts w:ascii="Times New Roman" w:hAnsi="Times New Roman"/>
      <w:lang w:val="en-US" w:eastAsia="en-US"/>
    </w:rPr>
  </w:style>
  <w:style w:type="table" w:styleId="a8">
    <w:name w:val="Table Grid"/>
    <w:basedOn w:val="TableNormal"/>
    <w:uiPriority w:val="59"/>
    <w:rsid w:val="00264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9211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">
    <w:name w:val="Основной текст (3)_"/>
    <w:basedOn w:val="a0"/>
    <w:link w:val="30"/>
    <w:rsid w:val="00DB0C2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B0C2D"/>
    <w:pPr>
      <w:shd w:val="clear" w:color="auto" w:fill="FFFFFF"/>
      <w:spacing w:before="600" w:after="0" w:line="322" w:lineRule="exact"/>
      <w:jc w:val="center"/>
    </w:pPr>
    <w:rPr>
      <w:rFonts w:ascii="Times New Roman" w:hAnsi="Times New Roman"/>
      <w:sz w:val="27"/>
      <w:szCs w:val="27"/>
      <w:lang w:eastAsia="en-US"/>
    </w:rPr>
  </w:style>
  <w:style w:type="character" w:customStyle="1" w:styleId="20">
    <w:name w:val="Основной текст (2)_"/>
    <w:basedOn w:val="a0"/>
    <w:link w:val="21"/>
    <w:rsid w:val="00520BF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20BF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20BF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2pt">
    <w:name w:val="Основной текст (2) + 12 pt"/>
    <w:basedOn w:val="20"/>
    <w:rsid w:val="00520BF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basedOn w:val="20"/>
    <w:rsid w:val="00520B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520BF2"/>
    <w:rPr>
      <w:rFonts w:ascii="Impact" w:eastAsia="Impact" w:hAnsi="Impact" w:cs="Impact"/>
      <w:sz w:val="19"/>
      <w:szCs w:val="19"/>
      <w:shd w:val="clear" w:color="auto" w:fill="FFFFFF"/>
      <w:lang w:val="en-US" w:bidi="en-US"/>
    </w:rPr>
  </w:style>
  <w:style w:type="character" w:customStyle="1" w:styleId="9Exact">
    <w:name w:val="Основной текст (9) Exact"/>
    <w:basedOn w:val="a0"/>
    <w:link w:val="9"/>
    <w:rsid w:val="00520BF2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Exact">
    <w:name w:val="Подпись к таблице Exact"/>
    <w:basedOn w:val="a0"/>
    <w:link w:val="aa"/>
    <w:rsid w:val="00520BF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Exact">
    <w:name w:val="Основной текст (5) Exact"/>
    <w:basedOn w:val="5"/>
    <w:rsid w:val="00520BF2"/>
    <w:rPr>
      <w:rFonts w:ascii="Times New Roman" w:eastAsia="Times New Roman" w:hAnsi="Times New Roman" w:cs="Times New Roman"/>
      <w:color w:val="736D77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520BF2"/>
    <w:pPr>
      <w:widowControl w:val="0"/>
      <w:shd w:val="clear" w:color="auto" w:fill="FFFFFF"/>
      <w:spacing w:before="320" w:after="320" w:line="322" w:lineRule="exact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520BF2"/>
    <w:pPr>
      <w:widowControl w:val="0"/>
      <w:shd w:val="clear" w:color="auto" w:fill="FFFFFF"/>
      <w:spacing w:after="140" w:line="266" w:lineRule="exact"/>
    </w:pPr>
    <w:rPr>
      <w:rFonts w:ascii="Times New Roman" w:hAnsi="Times New Roman"/>
      <w:lang w:eastAsia="en-US"/>
    </w:rPr>
  </w:style>
  <w:style w:type="paragraph" w:customStyle="1" w:styleId="60">
    <w:name w:val="Основной текст (6)"/>
    <w:basedOn w:val="a"/>
    <w:link w:val="6"/>
    <w:rsid w:val="00520BF2"/>
    <w:pPr>
      <w:widowControl w:val="0"/>
      <w:shd w:val="clear" w:color="auto" w:fill="FFFFFF"/>
      <w:spacing w:before="540" w:after="540" w:line="266" w:lineRule="exact"/>
      <w:jc w:val="center"/>
    </w:pPr>
    <w:rPr>
      <w:rFonts w:ascii="Times New Roman" w:hAnsi="Times New Roman"/>
      <w:b/>
      <w:bCs/>
      <w:lang w:eastAsia="en-US"/>
    </w:rPr>
  </w:style>
  <w:style w:type="paragraph" w:customStyle="1" w:styleId="7">
    <w:name w:val="Основной текст (7)"/>
    <w:basedOn w:val="a"/>
    <w:link w:val="7Exact"/>
    <w:rsid w:val="00520BF2"/>
    <w:pPr>
      <w:widowControl w:val="0"/>
      <w:shd w:val="clear" w:color="auto" w:fill="FFFFFF"/>
      <w:spacing w:after="0" w:line="232" w:lineRule="exact"/>
    </w:pPr>
    <w:rPr>
      <w:rFonts w:ascii="Impact" w:eastAsia="Impact" w:hAnsi="Impact" w:cs="Impact"/>
      <w:sz w:val="19"/>
      <w:szCs w:val="19"/>
      <w:lang w:val="en-US" w:eastAsia="en-US" w:bidi="en-US"/>
    </w:rPr>
  </w:style>
  <w:style w:type="paragraph" w:customStyle="1" w:styleId="9">
    <w:name w:val="Основной текст (9)"/>
    <w:basedOn w:val="a"/>
    <w:link w:val="9Exact"/>
    <w:rsid w:val="00520BF2"/>
    <w:pPr>
      <w:widowControl w:val="0"/>
      <w:shd w:val="clear" w:color="auto" w:fill="FFFFFF"/>
      <w:spacing w:after="0" w:line="188" w:lineRule="exact"/>
    </w:pPr>
    <w:rPr>
      <w:rFonts w:ascii="Times New Roman" w:hAnsi="Times New Roman"/>
      <w:b/>
      <w:bCs/>
      <w:sz w:val="17"/>
      <w:szCs w:val="17"/>
      <w:lang w:eastAsia="en-US"/>
    </w:rPr>
  </w:style>
  <w:style w:type="paragraph" w:customStyle="1" w:styleId="aa">
    <w:name w:val="Подпись к таблице"/>
    <w:basedOn w:val="a"/>
    <w:link w:val="Exact"/>
    <w:rsid w:val="00520BF2"/>
    <w:pPr>
      <w:widowControl w:val="0"/>
      <w:shd w:val="clear" w:color="auto" w:fill="FFFFFF"/>
      <w:spacing w:after="0" w:line="266" w:lineRule="exact"/>
    </w:pPr>
    <w:rPr>
      <w:rFonts w:ascii="Times New Roman" w:hAnsi="Times New Roman"/>
      <w:b/>
      <w:bCs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952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52D35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952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52D3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turlino.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99E61-A4C4-4B36-8A6B-CCE835A2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2201</Words>
  <Characters>12548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Мария2</dc:creator>
  <cp:lastModifiedBy>kadr-2</cp:lastModifiedBy>
  <cp:revision>6</cp:revision>
  <cp:lastPrinted>2021-02-01T07:50:00Z</cp:lastPrinted>
  <dcterms:created xsi:type="dcterms:W3CDTF">2025-01-13T11:59:00Z</dcterms:created>
  <dcterms:modified xsi:type="dcterms:W3CDTF">2026-01-22T06:06:00Z</dcterms:modified>
</cp:coreProperties>
</file>