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Default="00461BB0">
      <w:pPr>
        <w:spacing w:line="1" w:lineRule="exact"/>
        <w:sectPr w:rsidR="00461BB0" w:rsidSect="00957602">
          <w:pgSz w:w="11900" w:h="16840"/>
          <w:pgMar w:top="851" w:right="851" w:bottom="851" w:left="1418" w:header="29" w:footer="3" w:gutter="0"/>
          <w:pgNumType w:start="1"/>
          <w:cols w:space="720"/>
          <w:noEndnote/>
          <w:docGrid w:linePitch="360"/>
        </w:sectPr>
      </w:pPr>
    </w:p>
    <w:p w:rsidR="00461BB0" w:rsidRDefault="00461BB0">
      <w:pPr>
        <w:spacing w:line="79" w:lineRule="exact"/>
        <w:rPr>
          <w:sz w:val="6"/>
          <w:szCs w:val="6"/>
        </w:rPr>
      </w:pPr>
    </w:p>
    <w:p w:rsidR="00461BB0" w:rsidRPr="00E1745E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t>АДМИНИСТРАЦИЯ</w:t>
      </w:r>
      <w:bookmarkEnd w:id="0"/>
      <w:bookmarkEnd w:id="1"/>
    </w:p>
    <w:p w:rsidR="00461BB0" w:rsidRPr="00E1745E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Pr="00E1745E">
        <w:rPr>
          <w:b/>
          <w:bCs/>
          <w:sz w:val="32"/>
          <w:szCs w:val="32"/>
        </w:rPr>
        <w:br/>
        <w:t>НИЖЕГОРОДСКОЙ ОБЛАСТИ</w:t>
      </w:r>
    </w:p>
    <w:p w:rsidR="00461BB0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:rsidR="00923A12" w:rsidRDefault="002D1DAA" w:rsidP="00957602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  <w:rPr>
          <w:rFonts w:eastAsia="Arial"/>
          <w:b/>
          <w:bCs/>
          <w:color w:val="auto"/>
          <w:lang w:eastAsia="ar-SA" w:bidi="ar-SA"/>
        </w:rPr>
      </w:pPr>
      <w:r>
        <w:t xml:space="preserve">от </w:t>
      </w:r>
      <w:r w:rsidR="00957602">
        <w:t xml:space="preserve"> 29.05.2024</w:t>
      </w:r>
      <w:r w:rsidR="00957602">
        <w:tab/>
      </w:r>
      <w:r w:rsidR="00957602">
        <w:tab/>
      </w:r>
      <w:r w:rsidR="00957602">
        <w:tab/>
      </w:r>
      <w:r w:rsidR="00957602">
        <w:tab/>
      </w:r>
      <w:r w:rsidR="00957602">
        <w:tab/>
      </w:r>
      <w:r w:rsidR="00957602">
        <w:tab/>
      </w:r>
      <w:r w:rsidR="00957602">
        <w:tab/>
      </w:r>
      <w:r w:rsidR="00957602">
        <w:tab/>
      </w:r>
      <w:r w:rsidR="00957602">
        <w:tab/>
      </w:r>
      <w:r w:rsidR="00957602">
        <w:tab/>
        <w:t>№813</w:t>
      </w:r>
    </w:p>
    <w:p w:rsidR="00923A12" w:rsidRDefault="009306AB" w:rsidP="009306AB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Об утверждении Положения об использовании служебного автотранспорта в администрации Бутурлинского муниципального округа </w:t>
      </w:r>
    </w:p>
    <w:p w:rsidR="009306AB" w:rsidRPr="009306AB" w:rsidRDefault="009306AB" w:rsidP="009306AB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Нижегородской области</w:t>
      </w:r>
    </w:p>
    <w:p w:rsidR="009306AB" w:rsidRPr="009306AB" w:rsidRDefault="009306AB" w:rsidP="009306AB">
      <w:pPr>
        <w:widowControl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eastAsia="ar-SA" w:bidi="ar-SA"/>
        </w:rPr>
      </w:pPr>
    </w:p>
    <w:p w:rsidR="009306AB" w:rsidRPr="009306AB" w:rsidRDefault="00220A88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</w:t>
      </w:r>
      <w:r w:rsidRPr="00220A8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целях упорядочения использования </w:t>
      </w:r>
      <w:r w:rsidR="00923A12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хранения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220A8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служебного автомобильного транспорта и эффективного и оперативного реагирования в целях решения вопросов местного значения на территории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Бутурлинского муниципального округа Нижегородской области, руководствуясь Федеральным законом от 6 октября 2003 г. № 131-ФЗ «Об общих принципах организации местного самоуправления в Российской Федерации», Уставом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 w:rsidR="009306AB" w:rsidRPr="009306A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:rsidR="009306AB" w:rsidRPr="009306AB" w:rsidRDefault="009306AB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 w:rsidRPr="009306A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Утвердить прилагаемое Положение об использовании служебного автотранспорта в администрации Бутурлинского муниципального округа Нижегородской области.</w:t>
      </w:r>
    </w:p>
    <w:p w:rsidR="00923A12" w:rsidRDefault="009306AB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Организационно-правовому управлению администрации Бутурлинского муниципального округа Нижегородской области 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бнародовать настоящее постановление в </w:t>
      </w:r>
      <w:r w:rsidR="00923A12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предусмотренном Уставом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порядке и разместить (опубликовать) на официальном сайте администрации Б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утурлинского 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округа Нижегородской области в информационно-телекоммуникационной сети 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Интернет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923A12" w:rsidRP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306AB" w:rsidRPr="009306AB" w:rsidRDefault="00923A12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 момента опубликования (обнародования).</w:t>
      </w:r>
    </w:p>
    <w:p w:rsidR="009306AB" w:rsidRPr="009306AB" w:rsidRDefault="009306AB" w:rsidP="009306AB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4.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оставляю за собой.</w:t>
      </w:r>
    </w:p>
    <w:p w:rsidR="009306AB" w:rsidRDefault="009306AB" w:rsidP="009306AB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306AB" w:rsidRPr="009306AB" w:rsidRDefault="009306AB" w:rsidP="00957602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Н.А.Чичков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  <w:r w:rsidR="000B723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Утверждено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:rsidR="009306AB" w:rsidRPr="009306AB" w:rsidRDefault="000B7237" w:rsidP="00957602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</w:t>
      </w:r>
      <w:r w:rsidR="00923A1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ем</w:t>
      </w:r>
      <w:r w:rsidR="009306AB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:rsidR="009306AB" w:rsidRPr="009306AB" w:rsidRDefault="009306AB" w:rsidP="00957602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:rsidR="009306AB" w:rsidRPr="009306AB" w:rsidRDefault="009306AB" w:rsidP="00957602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:rsidR="009306AB" w:rsidRPr="009306AB" w:rsidRDefault="009306AB" w:rsidP="00957602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29.05.2024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813</w:t>
      </w:r>
    </w:p>
    <w:p w:rsidR="009306AB" w:rsidRPr="009306AB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306AB" w:rsidRPr="009306AB" w:rsidRDefault="009306AB" w:rsidP="0095760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ПОЛОЖЕНИЕ</w:t>
      </w:r>
    </w:p>
    <w:p w:rsidR="009306AB" w:rsidRPr="009306AB" w:rsidRDefault="009306AB" w:rsidP="0095760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 использовании служебного автотранспорт</w:t>
      </w:r>
      <w:r w:rsidR="009576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 в администрации </w:t>
      </w: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Бутурлинского муниципального округа Нижегородской области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</w:p>
    <w:p w:rsidR="009306AB" w:rsidRDefault="009306AB" w:rsidP="009306AB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Положение об использовании служебного автотранспорта в администрации Бутурлинского муницип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ального округа Нижегородской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области (далее - Положение)  разработано в целях эффективного использования автотранспортных средств, </w:t>
      </w:r>
      <w:r w:rsidR="00B41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находящихся в собственности Бутурлинского муниципального округа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Нижегородкой области </w:t>
      </w:r>
      <w:r w:rsidR="00335F58" w:rsidRP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закрепленн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="00335F58" w:rsidRP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праве оперативного управления за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Бутурлинского муниципального округа Нижегородской области (далее - администрация округа) и отраслевым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(функциональным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подразделени</w:t>
      </w:r>
      <w:r w:rsidR="000B72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администрации округа</w:t>
      </w:r>
      <w:r w:rsidR="000B72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имеющим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статус юридического лица (далее - структурное подразделение), и определяет права, обязанности администрации округа,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структурного подразделения и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должностных лиц, порядок предоставления, использования и эксплуатации служебных автотранспортных средств администрации округа и структурных подразделений (далее - автомобиль).  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 Общие положения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Автомобили предоставляются должностным лицам администрации округа и структурных подразделений, за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нимающих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должност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предполагающ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предоставление служебного автомобиля, или в должностные обязанности которых входит выполнение работы, связанной со служебными поездками. </w:t>
      </w:r>
    </w:p>
    <w:p w:rsid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Сотрудники администрации округа и структурных подразделений, за</w:t>
      </w:r>
      <w:r w:rsidR="00335F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нимающие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должности, по которым не предполагается предоставление</w:t>
      </w:r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автомобиля, </w:t>
      </w:r>
      <w:r w:rsidR="00B4132A"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основании поданной заяки, </w:t>
      </w:r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вправе в служебных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целях, по распоряжению руководителей администрации округа и структурных подразделений, использовать автомобиль под управлением водителя.  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2. Порядок использования автомобиля</w:t>
      </w:r>
    </w:p>
    <w:p w:rsidR="009306AB" w:rsidRPr="009306AB" w:rsidRDefault="009306AB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2.1. Служебный автотранспорт используется только для целей, связанных с исполнением функциональных (должностных) обязанностей должностными лицами и сотрудниками администрации округа и структурных подразделений</w:t>
      </w:r>
      <w:r w:rsidR="001E0C70" w:rsidRPr="001E0C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запрещается использовать автомобиль в личных целя</w:t>
      </w:r>
      <w:r w:rsidR="001B16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х, а также </w:t>
      </w:r>
      <w:r w:rsidR="001B16B6" w:rsidRPr="001B16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передавать автомобиль в пользование третьим лицам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E0C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306AB" w:rsidRPr="009306AB" w:rsidRDefault="009306AB" w:rsidP="009306AB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Служебным транспортом в обязательном порядке обеспечиваются:</w:t>
      </w:r>
    </w:p>
    <w:p w:rsidR="009306AB" w:rsidRPr="009306AB" w:rsidRDefault="009306AB" w:rsidP="009306AB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глава местного самоуправления Бутурлинского муниципального округа Нижегородской области;</w:t>
      </w:r>
    </w:p>
    <w:p w:rsidR="009306AB" w:rsidRPr="009306AB" w:rsidRDefault="009306AB" w:rsidP="009306AB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руководители отраслевых (функциональных) органов администрации округа.</w:t>
      </w:r>
    </w:p>
    <w:p w:rsidR="009306AB" w:rsidRPr="00242F9C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округа должностные лица администрации округа и структурных подразделен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 могут использовать служебный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автотранспорт в нерабочее время, в выходные, праздничные дни</w:t>
      </w:r>
      <w:r w:rsidRPr="00242F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42F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Использование служебного автотранспорта должностными лицами, в непосредственное управление которым предоставлен автомобиль,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сотрудниками (с привлечением водителя) администрации округа и структурных подразделений в нерабочее время, в выходные, праздничные дни допускается в случаях: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проведения официальных мероприятий в Нижегородской области, в  Бутурлинском муниципальном округе;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 направлении в служебные командировки;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 возникновении чрезвычайных ситуаций;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иных случаях, связанных с исполнением служебных обязанностей.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2.3. Право на управление автомобилем имеет: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водитель;</w:t>
      </w:r>
    </w:p>
    <w:p w:rsidR="009306AB" w:rsidRPr="00242F9C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42F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должностное лицо администрации округа или структурного                   подразделения, в непосредственное управление которому предоставлен            автомобиль.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2.4. Общим условием допуска должностного лица администрации округа или структурного подразделения, в непосредственное управление которому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предоставлен автомобиль, к управлению служебным автомобилем без водителя является наличие у него: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водительского удостоверения ка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тегории, соответствующей типу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автомобиля;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стажа вождения автомобиля не менее трех лет;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действующей медицинской справки установленного образца.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 На лиц, указанных в пункте 2.3, в обязательном порядке оформляется путевой лист.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2.6. Путевой лист является основным документо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 учета работы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автомобиля</w:t>
      </w:r>
      <w:r w:rsidR="00261A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5E0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списания ГСМ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Путевой лист, выдаваемый лицам, указанным в пункте 2.3, должен иметь порядковый номер, дату выдачи, штамп администрации округа или структурного подразделения</w:t>
      </w:r>
      <w:r w:rsidR="00261A09" w:rsidRPr="00261A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61A09"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заполнение всех его граф обязательно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Выезд автомобиля без путевого листа запрещается.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2.7. Путевой лист выписывается на автомобиль и выдается лицам,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указанным в пункте 2.3, перед выездом автомобиля.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2.8. Новый путевой лист выдается только по возвращении полностью оформленного ранее выданного путевого листа.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2.9. Путевые листы регистрируются и подлежат хранению. 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2.10. Должностное лицо, ответственное за использование автотранспорта заверяет в путевом листе время выезда и возвращения автомобиля, показания спидометра и проверяет правильность записи маршрута.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2.11. Запрещается использование сл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ужебного автотранспорта после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установленного окончания рабочего време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ни, а также в выходные и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праздничные дни, без распоряжения руководителя, за исключением случаев, указанных в пункте 2.2 настоящего Положения.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</w:t>
      </w:r>
      <w:r w:rsidR="001B16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Должностные лица, ответственные за использование автотранспорта,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</w:t>
      </w:r>
      <w:r w:rsidR="001B16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случае нарушения уст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ановленного Положением порядка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использования автомобиля проводится служе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бное разбирательство для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установления виновных лиц. </w:t>
      </w:r>
    </w:p>
    <w:p w:rsidR="009306AB" w:rsidRPr="00AA4BC4" w:rsidRDefault="009306AB" w:rsidP="00957602">
      <w:pPr>
        <w:widowControl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A4B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3. Права и обязанности водителя при использовании, управлении и эксплу</w:t>
      </w:r>
      <w:r w:rsidR="00AA4B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атации автомобиля администрации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Автомобили администрации округа и структурных подразделений закрепляются за водителями и/или должностными лицами администрации округа и структурных подразделений, в непосредственное управление которым предоставлен автомобиль, на ос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новании распоряжения (приказа)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округа или структурного подразделения.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 Водитель, должностное лицо администрации округа или структурного подразделения, в непосредственное управление кото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рому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 автомобиль, при управлении автомобилем обязаны соблюдать </w:t>
      </w:r>
      <w:r w:rsidR="00AF2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равила дорожного движения.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1B16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Ответственные за эксплуатацию автомобиля, прибыв на работу, производят внешний осмотр автомобиля, проверяет техническое состояние автомобиля (проверяют уровень охлаждающе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й и тормозной жидкости,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жидкости в бачке омывателя стекол, уровень электролита в аккумуляторной батарее, давление в шинах и т.д.), вносят в путевой лист показание спидометра, данные о наличии горючего, получают путеву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 документацию. Водители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проходят в обязательном порядке пре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дрейсовый медицинский осмотр в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учреждении на основании заключенного договора.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Ответственные за эксплуатацию автомобиля обязаны: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использовать предоставленный автомо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биль только по прямому 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назначению;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соблюдать установленные заводом-изготовителем автомобиля Правила и нормы технической эксплуатации автомобиля;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не эксплуатировать автомобиль в неисправном состоянии;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незамедлительно по выявлении каких-либ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неисправностей в работе 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автомобиля прекращать его эксплуатацию с одновременным уведомлением об этом должностного лица администрации округа и структурных подразделений;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своевременно получать путевой лист;</w:t>
      </w:r>
    </w:p>
    <w:p w:rsidR="00B81D3B" w:rsidRDefault="001B16B6" w:rsidP="00B81D3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содержать автомобиль в надлежащем порядке и чистоте;</w:t>
      </w:r>
    </w:p>
    <w:p w:rsidR="00B81D3B" w:rsidRDefault="00B81D3B" w:rsidP="00B81D3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81D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оставлять автомобильный транспорт только на специально отведенных для стоянки/парковки автомобильного транспорта безопасных местах;</w:t>
      </w:r>
    </w:p>
    <w:p w:rsidR="001B16B6" w:rsidRPr="009306AB" w:rsidRDefault="001B16B6" w:rsidP="00B81D3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соблюдать периодичность предоставления автомобиля на техническое обслуживание;</w:t>
      </w:r>
    </w:p>
    <w:p w:rsidR="001B16B6" w:rsidRPr="009306AB" w:rsidRDefault="001B16B6" w:rsidP="001B16B6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строго соблюдать правила внутреннего трудового распорядка.</w:t>
      </w:r>
    </w:p>
    <w:p w:rsidR="00A56ADE" w:rsidRPr="009306AB" w:rsidRDefault="00A56ADE" w:rsidP="00A56ADE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3.5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Внесение каких-либо изменений в конструкцию или комплектацию предоставленного автомобиля запрещено.</w:t>
      </w:r>
    </w:p>
    <w:p w:rsidR="00A56ADE" w:rsidRPr="009306AB" w:rsidRDefault="00A56ADE" w:rsidP="00A56ADE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3.6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целях безопасности управления, использования и эксплуатации автомобиля категорически запрещается (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исключением особого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распоряжения):</w:t>
      </w:r>
    </w:p>
    <w:p w:rsidR="00A56ADE" w:rsidRPr="009306AB" w:rsidRDefault="00A56ADE" w:rsidP="00A56ADE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перевозку пассажиров,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являющихся сотрудниками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округа и структурных подразделений;</w:t>
      </w:r>
    </w:p>
    <w:p w:rsidR="00A56ADE" w:rsidRPr="009306AB" w:rsidRDefault="00A56ADE" w:rsidP="00A56ADE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перевозку грузов, не принадлежащих администрации  округа и структурным подразделениям;</w:t>
      </w:r>
    </w:p>
    <w:p w:rsidR="00A56ADE" w:rsidRPr="009306AB" w:rsidRDefault="00A56ADE" w:rsidP="00A56ADE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буксировку транспортн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ых средств, не принадлежащих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округа и структурным подразделениям.</w:t>
      </w:r>
    </w:p>
    <w:p w:rsidR="00A56ADE" w:rsidRDefault="00A56ADE" w:rsidP="00A56ADE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Запрещается управление, использование и эксплуатация автомобиля водителем, должностным лицом администрации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округа или структурного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подразделения, в непосредственное управление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которому предоставлен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автомобиль, во время своего очередного и до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полнительного отпусков или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периода временной нетрудоспособности. </w:t>
      </w:r>
    </w:p>
    <w:p w:rsidR="00B81D3B" w:rsidRPr="009306AB" w:rsidRDefault="00B81D3B" w:rsidP="00B81D3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A56A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Ответственные за эксплуатацию автомобиля несут ответственность, предусмотренную действующим законодательством, настоящим Положением и иными локальными правовыми актами.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4. Эксплуатация и техническое обслуживание автомобилей</w:t>
      </w:r>
    </w:p>
    <w:p w:rsidR="009306AB" w:rsidRPr="00AA4BC4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 В целях планомерного и целевого использования бюджетных средств, руководствуясь распоряжением Минтранса России от 6 апреля 2018 г. № НА-51-р «О внесении изменений в Методические рекомендации «Нормы расхода топлив и смазочных материалов на автомобильном транспорте», введенные в действие распоряжением Министерства транспорта Российской Федерации от 14 марта 2008 г. « АМ-23-р», распоряжением (приказом)</w:t>
      </w:r>
      <w:r w:rsidR="00AF20CB"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округа и структурных подразделений устанавливаются предельные нормативы расходов на обслуживание служебных автомобилей, принадлежащих администрации округа и структурным подразделениям.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4.2. Администрация округа и структурные подразделения не  компенсирует сотруднику любые виды штрафов, связанные с невыполнением или ненадлежащим выполнением ответстве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нным за эксплуатацию данного 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автомобиля своих обязательств в соответствии с действующим законодательством, настоящим Положением и другими внутренними документами администрации округа и структурных подразделений.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округа и структур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ные подразделения не возмещают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ответственному за эксплуатацию автомобиля никакие расходы, связанные с эксплуатацией автомобиля, если они не оформлены документами строгой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финансовой отчетности.</w:t>
      </w:r>
    </w:p>
    <w:p w:rsid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4.4. Перечисленные нормативы и ограничения могут быть изменены вплоть до полного снятия применитель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 к конкретному водителю или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сотруднику (группе сотрудников) распоряжением администрации.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5. Антитеррористическая защищенность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5.1. Водитель, должностное лицо администрации округа или  структурного подразделения, в непосредственное управление которому предоставлен автомобиль, обязаны соблюдать меры антитеррористической безопасности: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не оставлять без присмотра служебный автотранспорт;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перед эксплуатацией автомобиля проводить визуальный контроль днища, багажника, салона автомобиля на наличие посторонних предметов: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 обнаружении посторонних предметов, принять необходимые меры по информированию компетентных органов (ОМВД, УФСБ, МЧС, прокуратура).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6. Страхование автомобилей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6.1. Автомобили, принадлежащие администрации округа и структурным подразделениям, должны быть застрахованы в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 Законом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Российской Федерации «Об обязательном страховании гражданской ответственности владельцев транспортных средств».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6.2. При причинении ущерба автомобилю в случае дорожно-транспортного происшествия водитель или должностное лицо  администрации округа или структурного подразделения, в непосредственное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управление которому предоставлен автомобиль, находящиеся за рулем   автомобиля, обязаны: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незамедлительно вызвать на место дорожно-транспортного происшествия представителя ГИБДД для составления акта дорожно-транспортного происшествия и выполнить другие обязанности в соответствии с Законом Российской Федерации «Об обязательном страховании гражданской ответственности владельцев транспортных средств»;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незамедлительно поставить в известность должностное лицо администрации округа или структурного подразделения, за кем закреплен автомобиль (для водителя) и страхового агента;</w:t>
      </w:r>
    </w:p>
    <w:p w:rsid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 необходимости получить в органах ГИБДД справку установленного образца о дорожно-транспортном происшествии.</w:t>
      </w: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7. Порядок отчетности по расходу топлива</w:t>
      </w:r>
    </w:p>
    <w:p w:rsid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7.1. Водитель, эксплуатирующий автомобиль, должностное лицо  администрации округа или структурного подразделения, в непосредственное управление которому предоставлен автомобиль, обязаны сдавать путевые листы в бухгалтерию.</w:t>
      </w:r>
    </w:p>
    <w:p w:rsidR="009306AB" w:rsidRPr="009306AB" w:rsidRDefault="009306AB" w:rsidP="0095760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8. Ответственность за нарушение настояще</w:t>
      </w:r>
      <w:r w:rsidR="009576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го Положения, порядка и </w:t>
      </w:r>
      <w:r w:rsidRPr="009306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правил использования, управления и эксплуатации автомобиля</w:t>
      </w:r>
    </w:p>
    <w:p w:rsidR="00957602" w:rsidRDefault="00957602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06AB" w:rsidRPr="009306AB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8.1. Водитель, ответственный за эксплуатацию автомобиля, должностное лицо администрации округа или</w:t>
      </w:r>
      <w:r w:rsidR="00957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структурного подразделения, в </w:t>
      </w:r>
      <w:r w:rsidRPr="0093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непосредственное управление которому предоставлен автомобиль, обязаны компенсировать за счет собственных средств расходы, возникшие в результате:</w:t>
      </w:r>
    </w:p>
    <w:p w:rsidR="009306AB" w:rsidRPr="00AA4BC4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умышленного причинения вреда автомобилю;</w:t>
      </w:r>
    </w:p>
    <w:p w:rsidR="009306AB" w:rsidRPr="00AA4BC4" w:rsidRDefault="009306AB" w:rsidP="009306AB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связанные с ремонтом автомобиля, произошедшим в результате дорожно-транспортного происшествия, при причинении вреда в случае эксплуатации автомобиля в личных целях</w:t>
      </w:r>
      <w:bookmarkStart w:id="4" w:name="_GoBack"/>
      <w:bookmarkEnd w:id="4"/>
      <w:r w:rsidRPr="00AA4B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E37A0" w:rsidRPr="00AA4BC4" w:rsidRDefault="009306AB" w:rsidP="009306AB">
      <w:pPr>
        <w:pStyle w:val="Default"/>
        <w:spacing w:line="360" w:lineRule="auto"/>
        <w:ind w:firstLine="708"/>
        <w:jc w:val="both"/>
        <w:rPr>
          <w:rFonts w:eastAsia="Calibri"/>
          <w:bCs/>
          <w:color w:val="auto"/>
          <w:sz w:val="28"/>
          <w:szCs w:val="28"/>
        </w:rPr>
      </w:pPr>
      <w:r w:rsidRPr="00AA4BC4">
        <w:rPr>
          <w:rFonts w:eastAsia="Times New Roman"/>
          <w:color w:val="auto"/>
          <w:sz w:val="28"/>
          <w:szCs w:val="28"/>
        </w:rPr>
        <w:t xml:space="preserve">8.2. Водитель, ответственный за эксплуатацию автомобиля, должностное лицо администрации округа или структурного подразделения, в непосредственное управление которому предоставлен автомобиль, несут  </w:t>
      </w:r>
      <w:r w:rsidRPr="00AA4BC4">
        <w:rPr>
          <w:rFonts w:eastAsia="Times New Roman"/>
          <w:color w:val="auto"/>
          <w:sz w:val="28"/>
          <w:szCs w:val="28"/>
        </w:rPr>
        <w:lastRenderedPageBreak/>
        <w:t>ответственность в соответствии с  действующим законодательством Российской Федерации.</w:t>
      </w:r>
    </w:p>
    <w:sectPr w:rsidR="009E37A0" w:rsidRPr="00AA4BC4" w:rsidSect="00957602">
      <w:type w:val="continuous"/>
      <w:pgSz w:w="11900" w:h="16840"/>
      <w:pgMar w:top="992" w:right="851" w:bottom="426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97" w:rsidRDefault="00641897" w:rsidP="00461BB0">
      <w:r>
        <w:separator/>
      </w:r>
    </w:p>
  </w:endnote>
  <w:endnote w:type="continuationSeparator" w:id="1">
    <w:p w:rsidR="00641897" w:rsidRDefault="00641897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97" w:rsidRDefault="00641897"/>
  </w:footnote>
  <w:footnote w:type="continuationSeparator" w:id="1">
    <w:p w:rsidR="00641897" w:rsidRDefault="006418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7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9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5A8"/>
    <w:rsid w:val="00013329"/>
    <w:rsid w:val="0004028E"/>
    <w:rsid w:val="00054A8D"/>
    <w:rsid w:val="00055E63"/>
    <w:rsid w:val="000A2884"/>
    <w:rsid w:val="000B0CD5"/>
    <w:rsid w:val="000B7237"/>
    <w:rsid w:val="000E6B5F"/>
    <w:rsid w:val="00100239"/>
    <w:rsid w:val="00102098"/>
    <w:rsid w:val="00114400"/>
    <w:rsid w:val="00126A02"/>
    <w:rsid w:val="00130328"/>
    <w:rsid w:val="00154C1E"/>
    <w:rsid w:val="0015588C"/>
    <w:rsid w:val="0017794C"/>
    <w:rsid w:val="001A1814"/>
    <w:rsid w:val="001A366F"/>
    <w:rsid w:val="001B0072"/>
    <w:rsid w:val="001B16B6"/>
    <w:rsid w:val="001B22D4"/>
    <w:rsid w:val="001D4F70"/>
    <w:rsid w:val="001E0C70"/>
    <w:rsid w:val="00216902"/>
    <w:rsid w:val="00220A88"/>
    <w:rsid w:val="002213BB"/>
    <w:rsid w:val="002217EA"/>
    <w:rsid w:val="002308A0"/>
    <w:rsid w:val="00231769"/>
    <w:rsid w:val="00242F9C"/>
    <w:rsid w:val="00261A09"/>
    <w:rsid w:val="00293509"/>
    <w:rsid w:val="002A2E32"/>
    <w:rsid w:val="002B3701"/>
    <w:rsid w:val="002D1DAA"/>
    <w:rsid w:val="002E0346"/>
    <w:rsid w:val="002F28FE"/>
    <w:rsid w:val="00335F58"/>
    <w:rsid w:val="00336AAA"/>
    <w:rsid w:val="00344ABF"/>
    <w:rsid w:val="003619A4"/>
    <w:rsid w:val="00367EE8"/>
    <w:rsid w:val="003765D4"/>
    <w:rsid w:val="00394233"/>
    <w:rsid w:val="003B47C7"/>
    <w:rsid w:val="003F690B"/>
    <w:rsid w:val="0041208C"/>
    <w:rsid w:val="00421ECC"/>
    <w:rsid w:val="0042389C"/>
    <w:rsid w:val="00424596"/>
    <w:rsid w:val="00427B45"/>
    <w:rsid w:val="0043707D"/>
    <w:rsid w:val="00441DFD"/>
    <w:rsid w:val="0045217D"/>
    <w:rsid w:val="00461BB0"/>
    <w:rsid w:val="004A7EF1"/>
    <w:rsid w:val="004D1F7E"/>
    <w:rsid w:val="004E14C0"/>
    <w:rsid w:val="00503D47"/>
    <w:rsid w:val="005137F1"/>
    <w:rsid w:val="00513E22"/>
    <w:rsid w:val="00535AE2"/>
    <w:rsid w:val="005374E3"/>
    <w:rsid w:val="0054750F"/>
    <w:rsid w:val="00557D2B"/>
    <w:rsid w:val="00561B0F"/>
    <w:rsid w:val="00574015"/>
    <w:rsid w:val="00581875"/>
    <w:rsid w:val="005D7A19"/>
    <w:rsid w:val="005E033F"/>
    <w:rsid w:val="005E1315"/>
    <w:rsid w:val="005E35FF"/>
    <w:rsid w:val="005F1AAC"/>
    <w:rsid w:val="00612F9E"/>
    <w:rsid w:val="00632673"/>
    <w:rsid w:val="00641897"/>
    <w:rsid w:val="00651A3D"/>
    <w:rsid w:val="00653939"/>
    <w:rsid w:val="006849B6"/>
    <w:rsid w:val="00695B21"/>
    <w:rsid w:val="006C050F"/>
    <w:rsid w:val="006E2BD2"/>
    <w:rsid w:val="006E5B48"/>
    <w:rsid w:val="006F4A74"/>
    <w:rsid w:val="00713D47"/>
    <w:rsid w:val="00715889"/>
    <w:rsid w:val="007266B0"/>
    <w:rsid w:val="0073739A"/>
    <w:rsid w:val="0075014C"/>
    <w:rsid w:val="00764110"/>
    <w:rsid w:val="00764B05"/>
    <w:rsid w:val="007D0C20"/>
    <w:rsid w:val="007F1DDA"/>
    <w:rsid w:val="00826E96"/>
    <w:rsid w:val="0083564E"/>
    <w:rsid w:val="00842E85"/>
    <w:rsid w:val="008550EA"/>
    <w:rsid w:val="0086250C"/>
    <w:rsid w:val="00867A69"/>
    <w:rsid w:val="00872C02"/>
    <w:rsid w:val="00872E2F"/>
    <w:rsid w:val="00875518"/>
    <w:rsid w:val="00881285"/>
    <w:rsid w:val="00887A92"/>
    <w:rsid w:val="008929E6"/>
    <w:rsid w:val="00895067"/>
    <w:rsid w:val="008D2594"/>
    <w:rsid w:val="008D32AD"/>
    <w:rsid w:val="008D7F28"/>
    <w:rsid w:val="008E2C67"/>
    <w:rsid w:val="008E32AA"/>
    <w:rsid w:val="008E5C17"/>
    <w:rsid w:val="008F1F83"/>
    <w:rsid w:val="008F3085"/>
    <w:rsid w:val="00923A12"/>
    <w:rsid w:val="009306AB"/>
    <w:rsid w:val="009354AC"/>
    <w:rsid w:val="00937B41"/>
    <w:rsid w:val="00942F94"/>
    <w:rsid w:val="00947B44"/>
    <w:rsid w:val="00956720"/>
    <w:rsid w:val="00957602"/>
    <w:rsid w:val="00975F00"/>
    <w:rsid w:val="009822EC"/>
    <w:rsid w:val="00985E7F"/>
    <w:rsid w:val="009A0047"/>
    <w:rsid w:val="009A0203"/>
    <w:rsid w:val="009A6ACE"/>
    <w:rsid w:val="009E2C5B"/>
    <w:rsid w:val="009E37A0"/>
    <w:rsid w:val="00A26822"/>
    <w:rsid w:val="00A35486"/>
    <w:rsid w:val="00A51594"/>
    <w:rsid w:val="00A5237C"/>
    <w:rsid w:val="00A55076"/>
    <w:rsid w:val="00A56ADE"/>
    <w:rsid w:val="00A65AA8"/>
    <w:rsid w:val="00AA4BC4"/>
    <w:rsid w:val="00AA6331"/>
    <w:rsid w:val="00AB6E08"/>
    <w:rsid w:val="00AC7BB8"/>
    <w:rsid w:val="00AD3345"/>
    <w:rsid w:val="00AE3D7F"/>
    <w:rsid w:val="00AF20CB"/>
    <w:rsid w:val="00B033C5"/>
    <w:rsid w:val="00B2286F"/>
    <w:rsid w:val="00B4132A"/>
    <w:rsid w:val="00B47C9A"/>
    <w:rsid w:val="00B646DA"/>
    <w:rsid w:val="00B6669F"/>
    <w:rsid w:val="00B72AFA"/>
    <w:rsid w:val="00B80D49"/>
    <w:rsid w:val="00B81D3B"/>
    <w:rsid w:val="00BA1201"/>
    <w:rsid w:val="00BB3954"/>
    <w:rsid w:val="00BB52B0"/>
    <w:rsid w:val="00BE12F5"/>
    <w:rsid w:val="00BF0CCC"/>
    <w:rsid w:val="00C03D75"/>
    <w:rsid w:val="00C2665E"/>
    <w:rsid w:val="00C34390"/>
    <w:rsid w:val="00C75886"/>
    <w:rsid w:val="00CA17C3"/>
    <w:rsid w:val="00CA5669"/>
    <w:rsid w:val="00CC7681"/>
    <w:rsid w:val="00CC7B4C"/>
    <w:rsid w:val="00CD3C49"/>
    <w:rsid w:val="00CE0277"/>
    <w:rsid w:val="00CF33FB"/>
    <w:rsid w:val="00CF357E"/>
    <w:rsid w:val="00D17638"/>
    <w:rsid w:val="00D3207C"/>
    <w:rsid w:val="00D43701"/>
    <w:rsid w:val="00D80961"/>
    <w:rsid w:val="00DB6928"/>
    <w:rsid w:val="00DC075F"/>
    <w:rsid w:val="00DD1F04"/>
    <w:rsid w:val="00DE12BB"/>
    <w:rsid w:val="00DF5C4A"/>
    <w:rsid w:val="00E024FB"/>
    <w:rsid w:val="00E1745E"/>
    <w:rsid w:val="00E470FC"/>
    <w:rsid w:val="00E510C8"/>
    <w:rsid w:val="00E74409"/>
    <w:rsid w:val="00E77268"/>
    <w:rsid w:val="00E94800"/>
    <w:rsid w:val="00EA3B50"/>
    <w:rsid w:val="00EB3949"/>
    <w:rsid w:val="00ED624A"/>
    <w:rsid w:val="00EE564D"/>
    <w:rsid w:val="00EF6AE5"/>
    <w:rsid w:val="00F1041A"/>
    <w:rsid w:val="00F513C2"/>
    <w:rsid w:val="00F7745C"/>
    <w:rsid w:val="00F8318F"/>
    <w:rsid w:val="00FD459C"/>
    <w:rsid w:val="00FE16A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BB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</dc:creator>
  <cp:lastModifiedBy>mandrusova</cp:lastModifiedBy>
  <cp:revision>2</cp:revision>
  <cp:lastPrinted>2023-05-12T09:54:00Z</cp:lastPrinted>
  <dcterms:created xsi:type="dcterms:W3CDTF">2024-05-29T10:52:00Z</dcterms:created>
  <dcterms:modified xsi:type="dcterms:W3CDTF">2024-05-29T10:52:00Z</dcterms:modified>
</cp:coreProperties>
</file>