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F9" w:rsidRDefault="00501AF9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01AF9" w:rsidRDefault="00501AF9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501AF9" w:rsidRDefault="00501AF9">
      <w:pPr>
        <w:pStyle w:val="1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501AF9" w:rsidRDefault="00501AF9">
      <w:pPr>
        <w:jc w:val="center"/>
        <w:rPr>
          <w:b/>
          <w:sz w:val="32"/>
        </w:rPr>
      </w:pPr>
    </w:p>
    <w:p w:rsidR="00501AF9" w:rsidRDefault="00501A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1AF9" w:rsidRDefault="00501AF9">
      <w:pPr>
        <w:jc w:val="center"/>
        <w:rPr>
          <w:b/>
          <w:sz w:val="28"/>
        </w:rPr>
      </w:pPr>
    </w:p>
    <w:p w:rsidR="00501AF9" w:rsidRDefault="00501AF9" w:rsidP="00501AF9">
      <w:pPr>
        <w:pStyle w:val="ab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от  22.04.2026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478</w:t>
      </w:r>
    </w:p>
    <w:p w:rsidR="001B556F" w:rsidRDefault="001B556F"/>
    <w:p w:rsidR="001B556F" w:rsidRDefault="00A40432">
      <w:pPr>
        <w:pStyle w:val="ab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изменения в Административный регламент администрации</w:t>
      </w:r>
      <w:r>
        <w:rPr>
          <w:b/>
          <w:sz w:val="28"/>
          <w:szCs w:val="28"/>
        </w:rPr>
        <w:t xml:space="preserve"> Бутурлинского 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</w:t>
      </w:r>
      <w:r>
        <w:rPr>
          <w:b/>
          <w:bCs/>
          <w:sz w:val="28"/>
          <w:szCs w:val="28"/>
        </w:rPr>
        <w:t xml:space="preserve"> в безвозмездное пользование </w:t>
      </w:r>
      <w:r>
        <w:rPr>
          <w:b/>
          <w:sz w:val="28"/>
          <w:szCs w:val="28"/>
        </w:rPr>
        <w:t>на территории Бутурлинского муниципального округа Нижегородской области», утвержденный</w:t>
      </w:r>
      <w:r w:rsidR="00501AF9">
        <w:rPr>
          <w:b/>
          <w:sz w:val="28"/>
          <w:szCs w:val="28"/>
        </w:rPr>
        <w:t xml:space="preserve"> постановлением администрации </w:t>
      </w:r>
      <w:r>
        <w:rPr>
          <w:b/>
          <w:sz w:val="28"/>
          <w:szCs w:val="28"/>
        </w:rPr>
        <w:t>Бутурлинского муниципального округа Нижегородской области от 15.11.2021 № 1379</w:t>
      </w:r>
    </w:p>
    <w:p w:rsidR="001B556F" w:rsidRDefault="001B556F">
      <w:pPr>
        <w:pStyle w:val="ab"/>
        <w:tabs>
          <w:tab w:val="left" w:pos="708"/>
        </w:tabs>
        <w:jc w:val="center"/>
        <w:rPr>
          <w:sz w:val="27"/>
          <w:szCs w:val="27"/>
        </w:rPr>
      </w:pPr>
    </w:p>
    <w:p w:rsidR="001B556F" w:rsidRDefault="00A404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</w:t>
      </w:r>
      <w:r w:rsidR="00501AF9">
        <w:rPr>
          <w:sz w:val="28"/>
          <w:szCs w:val="28"/>
        </w:rPr>
        <w:t>ссийской Федерации, Федеральным</w:t>
      </w:r>
      <w:r>
        <w:rPr>
          <w:sz w:val="28"/>
          <w:szCs w:val="28"/>
        </w:rPr>
        <w:t xml:space="preserve"> законами от 06.10.2003 № 131-Ф3 «Об общих принципах организации местного самоуправ</w:t>
      </w:r>
      <w:r w:rsidR="00501AF9">
        <w:rPr>
          <w:sz w:val="28"/>
          <w:szCs w:val="28"/>
        </w:rPr>
        <w:t xml:space="preserve">ления в Российской Федерации», </w:t>
      </w:r>
      <w:r w:rsidR="00973282">
        <w:rPr>
          <w:sz w:val="28"/>
          <w:szCs w:val="28"/>
        </w:rPr>
        <w:t xml:space="preserve">от 27 июля 2010 года </w:t>
      </w:r>
      <w:bookmarkStart w:id="0" w:name="_GoBack"/>
      <w:bookmarkEnd w:id="0"/>
      <w:r>
        <w:rPr>
          <w:sz w:val="28"/>
          <w:szCs w:val="28"/>
        </w:rPr>
        <w:t>№ 210-ФЗ «Об организации предоставления государст</w:t>
      </w:r>
      <w:r>
        <w:rPr>
          <w:sz w:val="28"/>
          <w:szCs w:val="28"/>
        </w:rPr>
        <w:t>в</w:t>
      </w:r>
      <w:r w:rsidR="00501AF9">
        <w:rPr>
          <w:sz w:val="28"/>
          <w:szCs w:val="28"/>
        </w:rPr>
        <w:t xml:space="preserve">енных и муниципальных услуг», администрация Бутурлинского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="00501AF9">
        <w:rPr>
          <w:sz w:val="28"/>
          <w:szCs w:val="28"/>
        </w:rPr>
        <w:t xml:space="preserve">Нижегородской  </w:t>
      </w:r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1B556F" w:rsidRDefault="00501AF9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Административный регламент</w:t>
      </w:r>
      <w:r w:rsidR="00A40432">
        <w:rPr>
          <w:sz w:val="28"/>
          <w:szCs w:val="28"/>
        </w:rPr>
        <w:t xml:space="preserve"> администрации Бутурлинского муниципального округа</w:t>
      </w:r>
      <w:r w:rsidR="00A40432">
        <w:rPr>
          <w:sz w:val="28"/>
          <w:szCs w:val="28"/>
        </w:rPr>
        <w:t xml:space="preserve"> Нижегородской области по предоставлению муниципальной услуги «</w:t>
      </w:r>
      <w:r w:rsidR="00A40432">
        <w:rPr>
          <w:bCs/>
          <w:sz w:val="28"/>
          <w:szCs w:val="28"/>
        </w:rPr>
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безвозмездное пользование </w:t>
      </w:r>
      <w:r w:rsidR="00A40432">
        <w:rPr>
          <w:sz w:val="28"/>
          <w:szCs w:val="28"/>
        </w:rPr>
        <w:t>на терр</w:t>
      </w:r>
      <w:r w:rsidR="00A40432">
        <w:rPr>
          <w:sz w:val="28"/>
          <w:szCs w:val="28"/>
        </w:rPr>
        <w:t>итории Бутурлинского муниципального округа Нижегородской области», утвержденный</w:t>
      </w:r>
      <w:r>
        <w:rPr>
          <w:sz w:val="28"/>
          <w:szCs w:val="28"/>
        </w:rPr>
        <w:t xml:space="preserve"> постановлением администрации</w:t>
      </w:r>
      <w:r w:rsidR="00A40432">
        <w:rPr>
          <w:sz w:val="28"/>
          <w:szCs w:val="28"/>
        </w:rPr>
        <w:t xml:space="preserve"> Бутурлинского муниципального округа Нижегородской области от 15.11.2021 № 1379 (далее – Административный регламент) следующие изменения:</w:t>
      </w:r>
    </w:p>
    <w:p w:rsidR="001B556F" w:rsidRDefault="00A40432">
      <w:pPr>
        <w:pStyle w:val="a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1AF9">
        <w:rPr>
          <w:sz w:val="28"/>
          <w:szCs w:val="28"/>
        </w:rPr>
        <w:t>1.1.</w:t>
      </w:r>
      <w:r>
        <w:rPr>
          <w:sz w:val="28"/>
          <w:szCs w:val="28"/>
        </w:rPr>
        <w:t xml:space="preserve"> Раздел 3 Административного регламента дополнить подпунктом 3.5 следующего содержания: 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«3.5. Способы информирования заявителя об изменении статуса рассмотрения заявления о предоставлении муниципальной услуги.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 Информирование заявителя об изменении статуса</w:t>
      </w:r>
      <w:r>
        <w:rPr>
          <w:color w:val="212529"/>
          <w:sz w:val="28"/>
          <w:szCs w:val="28"/>
        </w:rPr>
        <w:t xml:space="preserve"> рассмотрения заявления о предоставлении муниципальной услуги осуществляется: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а) при личном обращении заявителя в Администрацию;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б) при личном обращении заявителя в многофункциональный центр;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в) путем направления сообщения в личный кабинет на Едином портал</w:t>
      </w:r>
      <w:r>
        <w:rPr>
          <w:color w:val="212529"/>
          <w:sz w:val="28"/>
          <w:szCs w:val="28"/>
        </w:rPr>
        <w:t>е;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г) посредством почтового отправления (в случае поступления запроса заявителя о статусе рассмотрения заявления о предоставлении муниципальной услуги посредством почтовой связи).».</w:t>
      </w:r>
    </w:p>
    <w:p w:rsidR="001B556F" w:rsidRDefault="00A40432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Исключить из Административного регламента раздел IV «Формы контроля </w:t>
      </w:r>
      <w:r>
        <w:rPr>
          <w:sz w:val="28"/>
          <w:szCs w:val="28"/>
        </w:rPr>
        <w:t>за исполнением административного регламента»;</w:t>
      </w:r>
    </w:p>
    <w:p w:rsidR="001B556F" w:rsidRDefault="00A40432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Исключить из Административного регламента раздел V</w:t>
      </w:r>
      <w:r>
        <w:rPr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служащих».</w:t>
      </w:r>
    </w:p>
    <w:p w:rsidR="001B556F" w:rsidRDefault="00A40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>2. Управлению по юридическому и организационному обеспечению деятельности адм</w:t>
      </w:r>
      <w:r>
        <w:rPr>
          <w:color w:val="000000"/>
          <w:sz w:val="28"/>
          <w:szCs w:val="28"/>
          <w:highlight w:val="white"/>
        </w:rPr>
        <w:t>инистрации Бутурлинского муниципального округа Нижегородской области опубликовать (обнародовать) настоящее постановление в порядке,  определенном Уставом Бутурлинского муниципального округа Нижегородской области для официального опубликования (обнародовани</w:t>
      </w:r>
      <w:r>
        <w:rPr>
          <w:color w:val="000000"/>
          <w:sz w:val="28"/>
          <w:szCs w:val="28"/>
          <w:highlight w:val="white"/>
        </w:rPr>
        <w:t>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buturlino.nobl.ru.</w:t>
      </w:r>
    </w:p>
    <w:p w:rsidR="001B556F" w:rsidRPr="00A40432" w:rsidRDefault="00A40432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432">
        <w:rPr>
          <w:color w:val="000000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1B556F" w:rsidRPr="00A40432" w:rsidRDefault="00A40432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0432">
        <w:rPr>
          <w:color w:val="000000"/>
          <w:sz w:val="28"/>
          <w:szCs w:val="28"/>
        </w:rPr>
        <w:t>4. 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Бутурлинск</w:t>
      </w:r>
      <w:r w:rsidRPr="00A40432">
        <w:rPr>
          <w:color w:val="000000"/>
          <w:sz w:val="28"/>
          <w:szCs w:val="28"/>
        </w:rPr>
        <w:t>ого муниципального округа Нижегородской области Н.В. Панкратову.</w:t>
      </w:r>
    </w:p>
    <w:p w:rsidR="001B556F" w:rsidRDefault="001B556F">
      <w:pPr>
        <w:pStyle w:val="ab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1B556F" w:rsidRDefault="00A40432">
      <w:pPr>
        <w:rPr>
          <w:sz w:val="28"/>
          <w:szCs w:val="28"/>
        </w:rPr>
      </w:pPr>
      <w:r>
        <w:rPr>
          <w:sz w:val="28"/>
          <w:szCs w:val="28"/>
        </w:rPr>
        <w:t>Осуществляющий полномочия главы</w:t>
      </w:r>
    </w:p>
    <w:p w:rsidR="001B556F" w:rsidRDefault="00A40432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 w:rsidR="00501AF9">
        <w:rPr>
          <w:sz w:val="28"/>
          <w:szCs w:val="28"/>
        </w:rPr>
        <w:tab/>
      </w:r>
      <w:r>
        <w:rPr>
          <w:sz w:val="28"/>
          <w:szCs w:val="28"/>
        </w:rPr>
        <w:t xml:space="preserve"> В.В. Савинов</w:t>
      </w:r>
    </w:p>
    <w:p w:rsidR="001B556F" w:rsidRDefault="001B556F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</w:p>
    <w:sectPr w:rsidR="001B556F">
      <w:pgSz w:w="11906" w:h="16838"/>
      <w:pgMar w:top="710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32" w:rsidRDefault="00A40432">
      <w:r>
        <w:separator/>
      </w:r>
    </w:p>
  </w:endnote>
  <w:endnote w:type="continuationSeparator" w:id="0">
    <w:p w:rsidR="00A40432" w:rsidRDefault="00A4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32" w:rsidRDefault="00A40432">
      <w:r>
        <w:separator/>
      </w:r>
    </w:p>
  </w:footnote>
  <w:footnote w:type="continuationSeparator" w:id="0">
    <w:p w:rsidR="00A40432" w:rsidRDefault="00A4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56F"/>
    <w:rsid w:val="001B556F"/>
    <w:rsid w:val="00501AF9"/>
    <w:rsid w:val="00973282"/>
    <w:rsid w:val="00A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29A35-BB4B-458C-93F4-F4F9E40B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40" w:line="216" w:lineRule="auto"/>
      <w:jc w:val="center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  <w:lang w:eastAsia="ar-SA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center"/>
    </w:pPr>
    <w:rPr>
      <w:lang w:eastAsia="ru-RU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  <w:lang w:eastAsia="en-US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Company>Home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Р</dc:title>
  <dc:creator>oumi-ponomareva</dc:creator>
  <cp:lastModifiedBy>kadr-2</cp:lastModifiedBy>
  <cp:revision>5</cp:revision>
  <dcterms:created xsi:type="dcterms:W3CDTF">2023-06-07T07:31:00Z</dcterms:created>
  <dcterms:modified xsi:type="dcterms:W3CDTF">2026-04-22T11:02:00Z</dcterms:modified>
  <cp:version>983040</cp:version>
</cp:coreProperties>
</file>