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85" w:rsidRDefault="00CB6704">
      <w:pPr>
        <w:ind w:left="-54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7885" w:rsidRDefault="00CB6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577885" w:rsidRDefault="00CB6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577885" w:rsidRDefault="00577885">
      <w:pPr>
        <w:jc w:val="center"/>
        <w:rPr>
          <w:b/>
          <w:sz w:val="28"/>
          <w:szCs w:val="28"/>
        </w:rPr>
      </w:pPr>
    </w:p>
    <w:p w:rsidR="00577885" w:rsidRDefault="00CB6704">
      <w:pPr>
        <w:pStyle w:val="2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577885" w:rsidRDefault="00577885">
      <w:pPr>
        <w:rPr>
          <w:sz w:val="28"/>
          <w:szCs w:val="28"/>
        </w:rPr>
      </w:pPr>
    </w:p>
    <w:p w:rsidR="00577885" w:rsidRDefault="00CB670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14B7D">
        <w:rPr>
          <w:sz w:val="28"/>
          <w:szCs w:val="28"/>
        </w:rPr>
        <w:t>12.05.2026</w:t>
      </w:r>
      <w:r w:rsidR="00E14B7D">
        <w:rPr>
          <w:sz w:val="28"/>
          <w:szCs w:val="28"/>
        </w:rPr>
        <w:tab/>
      </w:r>
      <w:r w:rsidR="00E14B7D">
        <w:rPr>
          <w:sz w:val="28"/>
          <w:szCs w:val="28"/>
        </w:rPr>
        <w:tab/>
      </w:r>
      <w:r w:rsidR="00E14B7D">
        <w:rPr>
          <w:sz w:val="28"/>
          <w:szCs w:val="28"/>
        </w:rPr>
        <w:tab/>
      </w:r>
      <w:r w:rsidR="00E14B7D">
        <w:rPr>
          <w:sz w:val="28"/>
          <w:szCs w:val="28"/>
        </w:rPr>
        <w:tab/>
      </w:r>
      <w:r w:rsidR="00E14B7D">
        <w:rPr>
          <w:sz w:val="28"/>
          <w:szCs w:val="28"/>
        </w:rPr>
        <w:tab/>
      </w:r>
      <w:r w:rsidR="00E14B7D">
        <w:rPr>
          <w:sz w:val="28"/>
          <w:szCs w:val="28"/>
        </w:rPr>
        <w:tab/>
      </w:r>
      <w:r w:rsidR="00E14B7D">
        <w:rPr>
          <w:sz w:val="28"/>
          <w:szCs w:val="28"/>
        </w:rPr>
        <w:tab/>
      </w:r>
      <w:r w:rsidR="00E14B7D">
        <w:rPr>
          <w:sz w:val="28"/>
          <w:szCs w:val="28"/>
        </w:rPr>
        <w:tab/>
      </w:r>
      <w:r w:rsidR="00E14B7D">
        <w:rPr>
          <w:sz w:val="28"/>
          <w:szCs w:val="28"/>
        </w:rPr>
        <w:tab/>
      </w:r>
      <w:r w:rsidR="00E14B7D">
        <w:rPr>
          <w:sz w:val="28"/>
          <w:szCs w:val="28"/>
        </w:rPr>
        <w:tab/>
        <w:t>№566</w:t>
      </w:r>
    </w:p>
    <w:p w:rsidR="00577885" w:rsidRDefault="00577885">
      <w:pPr>
        <w:jc w:val="center"/>
        <w:rPr>
          <w:b/>
          <w:bCs/>
          <w:sz w:val="28"/>
          <w:szCs w:val="28"/>
        </w:rPr>
      </w:pPr>
    </w:p>
    <w:p w:rsidR="00577885" w:rsidRDefault="00CB6704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sz w:val="28"/>
          <w:szCs w:val="28"/>
        </w:rPr>
        <w:t>«Управление</w:t>
      </w:r>
    </w:p>
    <w:p w:rsidR="00577885" w:rsidRDefault="00CB6704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муниципальным имуществом и земельными ресурсами Бутурлинского муниципального округа Нижегородской области», утвержденную постановлением </w:t>
      </w:r>
      <w:r>
        <w:rPr>
          <w:b/>
          <w:sz w:val="28"/>
          <w:szCs w:val="28"/>
        </w:rPr>
        <w:t>администрации Бутурлинского муниципального района Нижегородск</w:t>
      </w:r>
      <w:r>
        <w:rPr>
          <w:b/>
          <w:sz w:val="28"/>
          <w:szCs w:val="28"/>
        </w:rPr>
        <w:t xml:space="preserve">ой области от 01.10.2020 № 916 </w:t>
      </w:r>
    </w:p>
    <w:p w:rsidR="00577885" w:rsidRDefault="00577885">
      <w:pPr>
        <w:spacing w:line="400" w:lineRule="exact"/>
        <w:rPr>
          <w:sz w:val="28"/>
          <w:szCs w:val="28"/>
        </w:rPr>
      </w:pPr>
    </w:p>
    <w:p w:rsidR="00577885" w:rsidRDefault="00CB6704">
      <w:pPr>
        <w:pStyle w:val="a3"/>
        <w:widowControl w:val="0"/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Бюджетным кодексом Российской Федерации, во исполнение постановления администрации Бутурлинского муниципального района от 14.05.2014 № 440 «Об утверждении Порядка разработки, реализации и оценки эффективн</w:t>
      </w:r>
      <w:r>
        <w:rPr>
          <w:sz w:val="28"/>
          <w:szCs w:val="28"/>
        </w:rPr>
        <w:t xml:space="preserve">ости муниципальных программ Бутурлинского муниципального района», в целях реализации программно – целевых принципов бюджетного планирования администрация Бутурлинского муниципального округа Нижегородской области </w:t>
      </w:r>
      <w:r>
        <w:rPr>
          <w:b/>
          <w:sz w:val="28"/>
          <w:szCs w:val="28"/>
        </w:rPr>
        <w:t>п о с т а н о в л я е т:</w:t>
      </w:r>
    </w:p>
    <w:p w:rsidR="00577885" w:rsidRDefault="00CB67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</w:t>
      </w:r>
      <w:r>
        <w:rPr>
          <w:sz w:val="28"/>
          <w:szCs w:val="28"/>
        </w:rPr>
        <w:t xml:space="preserve">альную программу </w:t>
      </w:r>
      <w:r>
        <w:rPr>
          <w:bCs/>
          <w:sz w:val="28"/>
          <w:szCs w:val="28"/>
        </w:rPr>
        <w:t>«Управление муниципальным имуществом и земельными ресурсами Бутурлинского муниципального округа Нижегородской области» (далее Программа), утвержденную постановлением администрации Бутурлинского муниципального района Нижегородской области о</w:t>
      </w:r>
      <w:r>
        <w:rPr>
          <w:bCs/>
          <w:sz w:val="28"/>
          <w:szCs w:val="28"/>
        </w:rPr>
        <w:t xml:space="preserve">т 01 октября 2020 года № 916, </w:t>
      </w:r>
      <w:r>
        <w:rPr>
          <w:sz w:val="28"/>
          <w:szCs w:val="28"/>
        </w:rPr>
        <w:t>изменения, изложив ее в новой редакции согласно приложению.</w:t>
      </w:r>
    </w:p>
    <w:p w:rsidR="00577885" w:rsidRDefault="00CB67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Финансовому управлению администрации Бутурлинского муниципального округа Нижегородской области предусмотреть соответствующее финансирование Программы за счет средс</w:t>
      </w:r>
      <w:r>
        <w:rPr>
          <w:sz w:val="28"/>
          <w:szCs w:val="28"/>
        </w:rPr>
        <w:t>тв, предусмотренных в бюджете Бутурлинского муниципального округа Нижегородской области на 2026 год и на плановый период 2027 и 2028 годов».</w:t>
      </w:r>
    </w:p>
    <w:p w:rsidR="00577885" w:rsidRDefault="00CB6704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(обнародовать) настоящее постановление путем размещения на официальном сайте администрации Бутурлин</w:t>
      </w:r>
      <w:r>
        <w:rPr>
          <w:sz w:val="28"/>
          <w:szCs w:val="28"/>
        </w:rPr>
        <w:t>ского муниципального округа Нижегородской области buturlino.nobl.ru в информационно-телекоммуникационной сети «Интернет».</w:t>
      </w:r>
    </w:p>
    <w:p w:rsidR="00577885" w:rsidRDefault="00CB6704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постановление вступает в силу с момента его опубликования (обнародования).</w:t>
      </w:r>
    </w:p>
    <w:p w:rsidR="00577885" w:rsidRDefault="00CB6704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 Контроль за исполнением настоящего постановления возложить на начальника отдела имущественных, земельных отношений и жилищной политики администрации Бутурлинского муниципального округа Нижегородской области Н.В. Панкратову.</w:t>
      </w:r>
    </w:p>
    <w:p w:rsidR="00577885" w:rsidRDefault="00577885">
      <w:pPr>
        <w:spacing w:line="360" w:lineRule="auto"/>
        <w:jc w:val="both"/>
        <w:rPr>
          <w:sz w:val="28"/>
          <w:szCs w:val="28"/>
        </w:rPr>
      </w:pPr>
    </w:p>
    <w:p w:rsidR="00577885" w:rsidRDefault="00CB6704">
      <w:pPr>
        <w:ind w:right="-1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местного самоуправлен</w:t>
      </w:r>
      <w:r>
        <w:rPr>
          <w:bCs/>
          <w:sz w:val="28"/>
          <w:szCs w:val="28"/>
        </w:rPr>
        <w:t>ия                                                            М.Ф.Петрова</w:t>
      </w:r>
    </w:p>
    <w:p w:rsidR="00577885" w:rsidRDefault="00CB6704">
      <w:pPr>
        <w:jc w:val="right"/>
        <w:rPr>
          <w:sz w:val="22"/>
          <w:szCs w:val="22"/>
        </w:rPr>
      </w:pPr>
      <w:r>
        <w:rPr>
          <w:sz w:val="28"/>
          <w:szCs w:val="28"/>
        </w:rPr>
        <w:br w:type="page" w:clear="all"/>
      </w:r>
      <w:r>
        <w:rPr>
          <w:b/>
          <w:i/>
        </w:rPr>
        <w:lastRenderedPageBreak/>
        <w:t xml:space="preserve">                              </w:t>
      </w:r>
      <w:r>
        <w:rPr>
          <w:sz w:val="22"/>
          <w:szCs w:val="22"/>
        </w:rPr>
        <w:t>Приложение</w:t>
      </w:r>
    </w:p>
    <w:p w:rsidR="00577885" w:rsidRDefault="00CB6704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577885" w:rsidRDefault="00CB6704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Бутурлинского муниципального округа</w:t>
      </w:r>
    </w:p>
    <w:p w:rsidR="00577885" w:rsidRDefault="00CB6704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Нижегородской области</w:t>
      </w:r>
    </w:p>
    <w:p w:rsidR="00577885" w:rsidRPr="00E14B7D" w:rsidRDefault="00CB6704">
      <w:pPr>
        <w:pStyle w:val="a7"/>
        <w:spacing w:before="0" w:after="0"/>
        <w:jc w:val="right"/>
        <w:rPr>
          <w:rFonts w:ascii="Times New Roman" w:hAnsi="Times New Roman"/>
          <w:i w:val="0"/>
          <w:sz w:val="22"/>
          <w:szCs w:val="22"/>
          <w:lang w:val="ru-RU"/>
        </w:rPr>
      </w:pPr>
      <w:r w:rsidRPr="00E14B7D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</w:t>
      </w:r>
      <w:r w:rsidRPr="00E14B7D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</w:t>
      </w:r>
      <w:r w:rsidRPr="00E14B7D">
        <w:rPr>
          <w:rFonts w:ascii="Times New Roman" w:hAnsi="Times New Roman"/>
          <w:i w:val="0"/>
          <w:sz w:val="22"/>
          <w:szCs w:val="22"/>
          <w:lang w:val="ru-RU"/>
        </w:rPr>
        <w:t xml:space="preserve">от </w:t>
      </w:r>
      <w:r w:rsidR="00E14B7D">
        <w:rPr>
          <w:rFonts w:ascii="Times New Roman" w:hAnsi="Times New Roman"/>
          <w:i w:val="0"/>
          <w:sz w:val="22"/>
          <w:szCs w:val="22"/>
          <w:lang w:val="ru-RU"/>
        </w:rPr>
        <w:t>12.05.2026</w:t>
      </w:r>
      <w:r w:rsidRPr="00E14B7D">
        <w:rPr>
          <w:rFonts w:ascii="Times New Roman" w:hAnsi="Times New Roman"/>
          <w:i w:val="0"/>
          <w:sz w:val="22"/>
          <w:szCs w:val="22"/>
          <w:lang w:val="ru-RU"/>
        </w:rPr>
        <w:t>№</w:t>
      </w:r>
      <w:r w:rsidR="00E14B7D">
        <w:rPr>
          <w:rFonts w:ascii="Times New Roman" w:hAnsi="Times New Roman"/>
          <w:i w:val="0"/>
          <w:sz w:val="22"/>
          <w:szCs w:val="22"/>
          <w:lang w:val="ru-RU"/>
        </w:rPr>
        <w:t>566</w:t>
      </w:r>
    </w:p>
    <w:p w:rsidR="00577885" w:rsidRDefault="00CB6704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«УТВЕРЖДЕНА постановлением администрации</w:t>
      </w:r>
    </w:p>
    <w:p w:rsidR="00577885" w:rsidRDefault="00CB6704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Бутурлинского муниципального района</w:t>
      </w:r>
    </w:p>
    <w:p w:rsidR="00577885" w:rsidRDefault="00CB6704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Нижегородской области </w:t>
      </w:r>
    </w:p>
    <w:p w:rsidR="00577885" w:rsidRDefault="00CB6704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01.10.2020№ 916 </w:t>
      </w:r>
    </w:p>
    <w:p w:rsidR="00577885" w:rsidRDefault="00CB6704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(в редакции постановления администрации</w:t>
      </w:r>
    </w:p>
    <w:p w:rsidR="00577885" w:rsidRDefault="00CB6704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Бутурлинского муниципального района</w:t>
      </w:r>
    </w:p>
    <w:p w:rsidR="00577885" w:rsidRDefault="00CB6704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Нижегородской области)</w:t>
      </w:r>
    </w:p>
    <w:p w:rsidR="00577885" w:rsidRDefault="00CB6704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14B7D">
        <w:rPr>
          <w:sz w:val="22"/>
          <w:szCs w:val="22"/>
        </w:rPr>
        <w:t>12.05.2026</w:t>
      </w:r>
      <w:r>
        <w:rPr>
          <w:sz w:val="22"/>
          <w:szCs w:val="22"/>
        </w:rPr>
        <w:t xml:space="preserve">№ </w:t>
      </w:r>
      <w:r w:rsidR="00E14B7D">
        <w:rPr>
          <w:sz w:val="22"/>
          <w:szCs w:val="22"/>
        </w:rPr>
        <w:t>566</w:t>
      </w:r>
      <w:bookmarkStart w:id="0" w:name="_GoBack"/>
      <w:bookmarkEnd w:id="0"/>
    </w:p>
    <w:p w:rsidR="00577885" w:rsidRDefault="00577885">
      <w:pPr>
        <w:jc w:val="center"/>
        <w:rPr>
          <w:b/>
          <w:sz w:val="28"/>
          <w:szCs w:val="28"/>
        </w:rPr>
      </w:pPr>
    </w:p>
    <w:p w:rsidR="00577885" w:rsidRDefault="00CB6704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577885" w:rsidRDefault="00CB6704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МУНИЦИПАЛЬНЫМ ИМУЩЕСТВОМ</w:t>
      </w:r>
    </w:p>
    <w:p w:rsidR="00577885" w:rsidRDefault="00CB6704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ЗЕМЕЛЬНЫМИ РЕСУРСАМИ БУТУРЛИНСКОГО МУНИЦИПАЛЬНОГО ОКРУГА НИЖЕГОРОДСКОЙ ОБЛАСТИ»</w:t>
      </w:r>
    </w:p>
    <w:p w:rsidR="00577885" w:rsidRDefault="00577885">
      <w:pPr>
        <w:widowControl w:val="0"/>
        <w:jc w:val="center"/>
        <w:rPr>
          <w:sz w:val="28"/>
          <w:szCs w:val="28"/>
        </w:rPr>
      </w:pPr>
    </w:p>
    <w:p w:rsidR="00577885" w:rsidRDefault="00CB670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Программа)</w:t>
      </w:r>
    </w:p>
    <w:p w:rsidR="00577885" w:rsidRDefault="00577885">
      <w:pPr>
        <w:widowControl w:val="0"/>
        <w:jc w:val="center"/>
        <w:rPr>
          <w:sz w:val="28"/>
          <w:szCs w:val="28"/>
        </w:rPr>
      </w:pPr>
    </w:p>
    <w:p w:rsidR="00577885" w:rsidRDefault="00CB6704">
      <w:pPr>
        <w:widowControl w:val="0"/>
        <w:numPr>
          <w:ilvl w:val="0"/>
          <w:numId w:val="1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tbl>
      <w:tblPr>
        <w:tblW w:w="989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1725"/>
        <w:gridCol w:w="27"/>
        <w:gridCol w:w="253"/>
        <w:gridCol w:w="783"/>
        <w:gridCol w:w="708"/>
        <w:gridCol w:w="764"/>
        <w:gridCol w:w="87"/>
        <w:gridCol w:w="850"/>
        <w:gridCol w:w="351"/>
        <w:gridCol w:w="642"/>
        <w:gridCol w:w="380"/>
        <w:gridCol w:w="72"/>
        <w:gridCol w:w="145"/>
        <w:gridCol w:w="380"/>
        <w:gridCol w:w="40"/>
        <w:gridCol w:w="107"/>
        <w:gridCol w:w="992"/>
        <w:gridCol w:w="73"/>
        <w:gridCol w:w="15"/>
        <w:gridCol w:w="15"/>
        <w:gridCol w:w="15"/>
        <w:gridCol w:w="870"/>
      </w:tblGrid>
      <w:tr w:rsidR="00577885">
        <w:trPr>
          <w:jc w:val="center"/>
        </w:trPr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Муниципальный заказчик–координатор программы</w:t>
            </w:r>
          </w:p>
        </w:tc>
        <w:tc>
          <w:tcPr>
            <w:tcW w:w="7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Отдел имущественных, земельных отношений и жилищной политики администрации Бутурлинского муниципального округа</w:t>
            </w:r>
          </w:p>
          <w:p w:rsidR="00577885" w:rsidRDefault="00CB6704">
            <w:pPr>
              <w:widowControl w:val="0"/>
            </w:pPr>
            <w:r>
              <w:t>Нижегородской области</w:t>
            </w:r>
          </w:p>
        </w:tc>
      </w:tr>
      <w:tr w:rsidR="00577885">
        <w:trPr>
          <w:jc w:val="center"/>
        </w:trPr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Подпрограммы программы</w:t>
            </w:r>
          </w:p>
        </w:tc>
        <w:tc>
          <w:tcPr>
            <w:tcW w:w="7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- «Совершенствование учета и разгран</w:t>
            </w:r>
            <w:r>
              <w:t>ичения муниципального имущества, его структуризация, классификация и содержание объектов недвижимости».</w:t>
            </w:r>
          </w:p>
          <w:p w:rsidR="00577885" w:rsidRDefault="00CB6704">
            <w:pPr>
              <w:widowControl w:val="0"/>
            </w:pPr>
            <w:r>
              <w:t>- «Формирование и постановка на государственный кадастровый учет земельных участков муниципальной собственности Бутурлинского муниципального округа».</w:t>
            </w:r>
          </w:p>
          <w:p w:rsidR="00577885" w:rsidRDefault="00CB6704">
            <w:pPr>
              <w:widowControl w:val="0"/>
            </w:pPr>
            <w:r>
              <w:t xml:space="preserve">- </w:t>
            </w:r>
            <w:r>
              <w:t>«Управление земельными участками, образованными в счет невостребованных земельных долей».</w:t>
            </w:r>
          </w:p>
          <w:p w:rsidR="00577885" w:rsidRDefault="00CB6704">
            <w:pPr>
              <w:widowControl w:val="0"/>
            </w:pPr>
            <w:r>
              <w:t>- «Обеспечение реализации муниципальной программы».</w:t>
            </w:r>
          </w:p>
          <w:p w:rsidR="00577885" w:rsidRDefault="00CB6704">
            <w:pPr>
              <w:widowControl w:val="0"/>
            </w:pPr>
            <w:r>
              <w:t>- «Оказание имущественной поддержки субъектам малого и среднего предпринимательства (далее-МСП)».</w:t>
            </w:r>
          </w:p>
        </w:tc>
      </w:tr>
      <w:tr w:rsidR="00577885">
        <w:trPr>
          <w:jc w:val="center"/>
        </w:trPr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Цели программы</w:t>
            </w:r>
          </w:p>
        </w:tc>
        <w:tc>
          <w:tcPr>
            <w:tcW w:w="7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 xml:space="preserve">Повышение эффективности управления муниципальным имуществом Бутурлинского округа на основе современных принципов и методов управления, качественное развитие процесса регистрации муниципальной собственности. </w:t>
            </w:r>
            <w:r>
              <w:rPr>
                <w:rStyle w:val="43"/>
                <w:sz w:val="24"/>
                <w:szCs w:val="24"/>
              </w:rPr>
              <w:t>Стимулирование развития малого и среднего бизнеса</w:t>
            </w:r>
            <w:r>
              <w:rPr>
                <w:rStyle w:val="43"/>
                <w:sz w:val="24"/>
                <w:szCs w:val="24"/>
              </w:rPr>
              <w:t xml:space="preserve"> на территории Бутурлинского муниципального округа Нижегородской области за счет использования имущественного потенциала округа.</w:t>
            </w:r>
          </w:p>
        </w:tc>
      </w:tr>
      <w:tr w:rsidR="00577885">
        <w:trPr>
          <w:jc w:val="center"/>
        </w:trPr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Задачи программы</w:t>
            </w:r>
          </w:p>
        </w:tc>
        <w:tc>
          <w:tcPr>
            <w:tcW w:w="7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- Совершенствование учета муниципального имущества.</w:t>
            </w:r>
          </w:p>
          <w:p w:rsidR="00577885" w:rsidRDefault="00CB6704">
            <w:pPr>
              <w:widowControl w:val="0"/>
            </w:pPr>
            <w:r>
              <w:t>-Внедрение современных форм и методов управления муниципа</w:t>
            </w:r>
            <w:r>
              <w:t>льным имуществом Бутурлинского муниципального округа Нижегородской области.</w:t>
            </w:r>
          </w:p>
          <w:p w:rsidR="00577885" w:rsidRDefault="00CB6704">
            <w:pPr>
              <w:pStyle w:val="49"/>
              <w:shd w:val="clear" w:color="auto" w:fill="auto"/>
              <w:tabs>
                <w:tab w:val="left" w:pos="1329"/>
              </w:tabs>
              <w:spacing w:line="276" w:lineRule="auto"/>
              <w:ind w:right="80"/>
              <w:rPr>
                <w:rStyle w:val="43"/>
                <w:sz w:val="24"/>
                <w:szCs w:val="24"/>
                <w:lang w:val="ru-RU" w:eastAsia="ru-RU"/>
              </w:rPr>
            </w:pPr>
            <w:r>
              <w:rPr>
                <w:rStyle w:val="43"/>
                <w:sz w:val="24"/>
                <w:szCs w:val="24"/>
                <w:lang w:val="ru-RU" w:eastAsia="ru-RU"/>
              </w:rPr>
              <w:t>- Увеличение объектов муниципального имущества Бутурлинского муниципального округа Нижегородской области, в п</w:t>
            </w:r>
            <w:r>
              <w:rPr>
                <w:rStyle w:val="43"/>
                <w:sz w:val="24"/>
                <w:szCs w:val="24"/>
                <w:lang w:val="ru-RU" w:eastAsia="ru-RU"/>
              </w:rPr>
              <w:t xml:space="preserve">еречне </w:t>
            </w:r>
            <w:r>
              <w:rPr>
                <w:rStyle w:val="43"/>
                <w:sz w:val="24"/>
                <w:szCs w:val="24"/>
                <w:lang w:val="ru-RU" w:eastAsia="ru-RU"/>
              </w:rPr>
              <w:lastRenderedPageBreak/>
              <w:t>муниципального имущества,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</w:t>
            </w:r>
            <w:r>
              <w:rPr>
                <w:rStyle w:val="7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43"/>
                <w:sz w:val="24"/>
                <w:szCs w:val="24"/>
                <w:lang w:val="ru-RU" w:eastAsia="ru-RU"/>
              </w:rPr>
              <w:t>Перечень).</w:t>
            </w:r>
          </w:p>
          <w:p w:rsidR="00577885" w:rsidRDefault="00CB6704">
            <w:pPr>
              <w:pStyle w:val="49"/>
              <w:shd w:val="clear" w:color="auto" w:fill="auto"/>
              <w:tabs>
                <w:tab w:val="left" w:pos="1329"/>
              </w:tabs>
              <w:spacing w:line="276" w:lineRule="auto"/>
              <w:ind w:right="80"/>
              <w:rPr>
                <w:sz w:val="24"/>
                <w:szCs w:val="24"/>
                <w:lang w:val="ru-RU" w:eastAsia="ru-RU"/>
              </w:rPr>
            </w:pPr>
            <w:r>
              <w:rPr>
                <w:rStyle w:val="43"/>
                <w:sz w:val="24"/>
                <w:szCs w:val="24"/>
                <w:lang w:val="ru-RU" w:eastAsia="ru-RU"/>
              </w:rPr>
              <w:t>- Увеличение объектов муниципального имущества сельсоветов Бутурлинского муниципального округа Нижегородской области, в перечне муниципального имущества, предназначенного для предоставления в пользование и (или) владение субъектам малого и сред</w:t>
            </w:r>
            <w:r>
              <w:rPr>
                <w:rStyle w:val="43"/>
                <w:sz w:val="24"/>
                <w:szCs w:val="24"/>
                <w:lang w:val="ru-RU" w:eastAsia="ru-RU"/>
              </w:rPr>
              <w:t>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577885">
        <w:trPr>
          <w:jc w:val="center"/>
        </w:trPr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lastRenderedPageBreak/>
              <w:t>Этапы и сроки реализации программы</w:t>
            </w:r>
          </w:p>
        </w:tc>
        <w:tc>
          <w:tcPr>
            <w:tcW w:w="7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Программа реализуется в 2021 - 2028 годы в один этап.</w:t>
            </w:r>
          </w:p>
          <w:p w:rsidR="00577885" w:rsidRDefault="00577885">
            <w:pPr>
              <w:widowControl w:val="0"/>
            </w:pP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Объемы бюджетных ассигнований программ</w:t>
            </w:r>
            <w:r>
              <w:t>ы за счет средств бюджета Бутурлинского муниципального округа Нижегородской области</w:t>
            </w:r>
          </w:p>
          <w:p w:rsidR="00577885" w:rsidRDefault="00CB6704">
            <w:pPr>
              <w:widowControl w:val="0"/>
            </w:pPr>
            <w:r>
              <w:t xml:space="preserve"> (в разбивке по подпрограммам) </w:t>
            </w:r>
          </w:p>
        </w:tc>
      </w:tr>
      <w:tr w:rsidR="00577885">
        <w:trPr>
          <w:trHeight w:val="185"/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Источники и объем финансирования по годам (тыс. рублей)</w:t>
            </w:r>
          </w:p>
        </w:tc>
      </w:tr>
      <w:tr w:rsidR="00577885">
        <w:trPr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577885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spacing w:line="360" w:lineRule="auto"/>
              <w:jc w:val="center"/>
            </w:pPr>
            <w: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spacing w:line="360" w:lineRule="auto"/>
              <w:jc w:val="center"/>
            </w:pPr>
            <w:r>
              <w:t>2025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spacing w:line="360" w:lineRule="auto"/>
              <w:jc w:val="center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spacing w:line="360" w:lineRule="auto"/>
              <w:jc w:val="center"/>
            </w:pPr>
            <w:r>
              <w:t>2027</w:t>
            </w:r>
          </w:p>
        </w:tc>
        <w:tc>
          <w:tcPr>
            <w:tcW w:w="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spacing w:line="360" w:lineRule="auto"/>
              <w:jc w:val="center"/>
            </w:pPr>
            <w:r>
              <w:t>2028</w:t>
            </w:r>
          </w:p>
        </w:tc>
      </w:tr>
      <w:tr w:rsidR="00577885">
        <w:trPr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>Расходы за счет средств бюджета Бутурлинского муниципального округа Нижегородской области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3 100,0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600,0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25692,7</w:t>
            </w:r>
          </w:p>
          <w:p w:rsidR="00577885" w:rsidRDefault="0057788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8924,78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rPr>
                <w:lang w:val="en-US"/>
              </w:rPr>
              <w:t>5944,2</w:t>
            </w:r>
            <w:r>
              <w:t>7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rPr>
                <w:lang w:val="en-US"/>
              </w:rPr>
              <w:t>2888,7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16902,0</w:t>
            </w:r>
          </w:p>
        </w:tc>
        <w:tc>
          <w:tcPr>
            <w:tcW w:w="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2751,0</w:t>
            </w:r>
          </w:p>
        </w:tc>
      </w:tr>
      <w:tr w:rsidR="00577885">
        <w:trPr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>Всего за период реализации программы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3 100,0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600,0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25692,7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8924,78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5944,27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2888,7</w:t>
            </w:r>
          </w:p>
          <w:p w:rsidR="00577885" w:rsidRDefault="005778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16902,0</w:t>
            </w:r>
          </w:p>
        </w:tc>
        <w:tc>
          <w:tcPr>
            <w:tcW w:w="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2751,0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</w:pPr>
            <w:r>
              <w:t>1. Подпрограмма 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</w:p>
        </w:tc>
      </w:tr>
      <w:tr w:rsidR="00577885">
        <w:trPr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>Расходы за счет средств бюджета Бутурлинского муниципального округа Нижегородской области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2 865,0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365,0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25 286,7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8498,8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5087,18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widowControl w:val="0"/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2451,0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widowControl w:val="0"/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16902,0</w:t>
            </w: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widowControl w:val="0"/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2451,0</w:t>
            </w:r>
          </w:p>
        </w:tc>
      </w:tr>
      <w:tr w:rsidR="00577885">
        <w:trPr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 xml:space="preserve">Всего за период реализации Подпрограммы 1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2 865,0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365,0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25 286,7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8498,8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5087,18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widowControl w:val="0"/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2451,0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widowControl w:val="0"/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16902,0</w:t>
            </w: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widowControl w:val="0"/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2451,0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</w:pPr>
            <w:r>
              <w:t>2. Подпрограмма «Формирование и постановка на государственный кадастровый учет земельных участков на территории Бутурлинского муниципального округа»</w:t>
            </w:r>
          </w:p>
        </w:tc>
      </w:tr>
      <w:tr w:rsidR="00577885">
        <w:trPr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lastRenderedPageBreak/>
              <w:t>Расходы за счет средств бюджета Бутурлинского муниципального округа Нижегородской области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160,0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299,00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727,09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/>
          <w:p w:rsidR="00577885" w:rsidRDefault="00CB6704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/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widowControl w:val="0"/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170,0</w:t>
            </w:r>
          </w:p>
        </w:tc>
      </w:tr>
      <w:tr w:rsidR="00577885">
        <w:trPr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 xml:space="preserve">Всего за период реализации Подпрограммы 2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160,0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299,00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727,09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/>
          <w:p w:rsidR="00577885" w:rsidRDefault="00CB6704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/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widowControl w:val="0"/>
              <w:jc w:val="center"/>
            </w:pPr>
          </w:p>
          <w:p w:rsidR="00577885" w:rsidRDefault="00CB6704">
            <w:pPr>
              <w:widowControl w:val="0"/>
              <w:jc w:val="center"/>
            </w:pPr>
            <w:r>
              <w:t>170,0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</w:pPr>
            <w:r>
              <w:t>3. Подпрограмма «Управление земельными участками, образованными в счет невостребованных земельных долей»</w:t>
            </w:r>
          </w:p>
        </w:tc>
      </w:tr>
      <w:tr w:rsidR="00577885">
        <w:trPr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>Расходы за счет средств бюджета Бутурлинского муниципального округа Нижегородской области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/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/>
          <w:p w:rsidR="00577885" w:rsidRDefault="00CB6704">
            <w:pPr>
              <w:jc w:val="center"/>
            </w:pPr>
            <w:r>
              <w:t>0,0</w:t>
            </w:r>
          </w:p>
        </w:tc>
      </w:tr>
      <w:tr w:rsidR="00577885">
        <w:trPr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 xml:space="preserve">Всего за период реализации Подпрограммы 3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/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/>
          <w:p w:rsidR="00577885" w:rsidRDefault="00577885"/>
          <w:p w:rsidR="00577885" w:rsidRDefault="00CB6704">
            <w:pPr>
              <w:jc w:val="center"/>
            </w:pPr>
            <w:r>
              <w:t>0,0</w:t>
            </w:r>
          </w:p>
          <w:p w:rsidR="00577885" w:rsidRDefault="00577885">
            <w:pPr>
              <w:jc w:val="center"/>
            </w:pP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</w:pPr>
            <w:r>
              <w:t>4. Подпрограмма «Обеспечение реализации муниципальной программы»</w:t>
            </w:r>
          </w:p>
        </w:tc>
      </w:tr>
      <w:tr w:rsidR="00577885">
        <w:trPr>
          <w:trHeight w:val="1303"/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>Расходы за счет средств бюджета Бутурлинского муниципального округа Нижегородской области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70,0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/>
          <w:p w:rsidR="00577885" w:rsidRDefault="00577885"/>
          <w:p w:rsidR="00577885" w:rsidRDefault="00577885"/>
          <w:p w:rsidR="00577885" w:rsidRDefault="00CB6704">
            <w:pPr>
              <w:jc w:val="center"/>
            </w:pPr>
            <w:r>
              <w:t>127,0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/>
          <w:p w:rsidR="00577885" w:rsidRDefault="00577885"/>
          <w:p w:rsidR="00577885" w:rsidRDefault="00577885"/>
          <w:p w:rsidR="00577885" w:rsidRDefault="00CB6704">
            <w:pPr>
              <w:jc w:val="center"/>
            </w:pPr>
            <w:r>
              <w:t>130,0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/>
          <w:p w:rsidR="00577885" w:rsidRDefault="00577885"/>
          <w:p w:rsidR="00577885" w:rsidRDefault="00577885"/>
          <w:p w:rsidR="00577885" w:rsidRDefault="00CB6704">
            <w:pPr>
              <w:jc w:val="center"/>
            </w:pPr>
            <w:r>
              <w:t>130,0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/>
          <w:p w:rsidR="00577885" w:rsidRDefault="00577885"/>
          <w:p w:rsidR="00577885" w:rsidRDefault="00577885"/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jc w:val="center"/>
            </w:pPr>
          </w:p>
          <w:p w:rsidR="00577885" w:rsidRDefault="00577885">
            <w:pPr>
              <w:jc w:val="center"/>
            </w:pPr>
          </w:p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130,0</w:t>
            </w:r>
          </w:p>
        </w:tc>
      </w:tr>
      <w:tr w:rsidR="00577885">
        <w:trPr>
          <w:trHeight w:val="1411"/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 xml:space="preserve">Всего за период реализации Подпрограммы 4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70,0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127,0</w:t>
            </w:r>
          </w:p>
          <w:p w:rsidR="00577885" w:rsidRDefault="00577885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130,0</w:t>
            </w:r>
          </w:p>
          <w:p w:rsidR="00577885" w:rsidRDefault="00577885">
            <w:pPr>
              <w:jc w:val="center"/>
            </w:pP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130,0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/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130,0</w:t>
            </w:r>
          </w:p>
        </w:tc>
      </w:tr>
      <w:tr w:rsidR="00577885">
        <w:trPr>
          <w:trHeight w:val="510"/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577885">
            <w:pPr>
              <w:jc w:val="center"/>
            </w:pPr>
          </w:p>
          <w:p w:rsidR="00577885" w:rsidRDefault="00CB6704">
            <w:pPr>
              <w:jc w:val="center"/>
            </w:pPr>
            <w:r>
              <w:t>5. Подпрограмма «О</w:t>
            </w:r>
            <w:r>
              <w:rPr>
                <w:rStyle w:val="3125pt"/>
                <w:b w:val="0"/>
                <w:sz w:val="24"/>
                <w:szCs w:val="24"/>
              </w:rPr>
              <w:t>казанию имущественной поддержки субъектам МСП</w:t>
            </w:r>
            <w:r>
              <w:t>»</w:t>
            </w:r>
          </w:p>
        </w:tc>
      </w:tr>
      <w:tr w:rsidR="00577885">
        <w:trPr>
          <w:trHeight w:val="570"/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>Расходы за счет средств бюджета Бутурлинского муниципального округа Нижегородской области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</w:tr>
      <w:tr w:rsidR="00577885">
        <w:trPr>
          <w:trHeight w:val="990"/>
          <w:jc w:val="center"/>
        </w:trPr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r>
              <w:t>Всего за период реализации Подпрограммы 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rPr>
                <w:b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2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Ед. измерения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2025 год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</w:rPr>
              <w:t>«Управление муниципальным имуществом и земельными ресурсами Бутурлинского муниципального</w:t>
            </w:r>
            <w:r>
              <w:t xml:space="preserve"> </w:t>
            </w:r>
            <w:r>
              <w:rPr>
                <w:b/>
              </w:rPr>
              <w:t>округа</w:t>
            </w:r>
            <w:r>
              <w:t xml:space="preserve"> </w:t>
            </w:r>
            <w:r>
              <w:rPr>
                <w:b/>
                <w:bCs/>
              </w:rPr>
              <w:t>Нижегородской области»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1.</w:t>
            </w:r>
          </w:p>
        </w:tc>
        <w:tc>
          <w:tcPr>
            <w:tcW w:w="5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Величина прямых финансовых поступлений в местный бюджет от управления муниципальным.</w:t>
            </w:r>
          </w:p>
        </w:tc>
        <w:tc>
          <w:tcPr>
            <w:tcW w:w="2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тыс. руб.</w:t>
            </w:r>
          </w:p>
        </w:tc>
        <w:tc>
          <w:tcPr>
            <w:tcW w:w="2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7333,5</w:t>
            </w:r>
          </w:p>
          <w:p w:rsidR="00577885" w:rsidRDefault="00577885">
            <w:pPr>
              <w:widowControl w:val="0"/>
              <w:jc w:val="center"/>
            </w:pP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2.</w:t>
            </w:r>
          </w:p>
        </w:tc>
        <w:tc>
          <w:tcPr>
            <w:tcW w:w="5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Количество зарегистрированных объектов недвижимого имущества от общего количества объектов недвижимого имущества (за исключением муниципального жилищ</w:t>
            </w:r>
            <w:r>
              <w:t>ного фонда), учтенных в реестре муниципального имущества.</w:t>
            </w:r>
          </w:p>
        </w:tc>
        <w:tc>
          <w:tcPr>
            <w:tcW w:w="2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2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30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3.</w:t>
            </w:r>
          </w:p>
        </w:tc>
        <w:tc>
          <w:tcPr>
            <w:tcW w:w="5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Площадь земельных участков, на которые зарегистрировано право муниципальной собственности Бутурлинского муниципального округа.</w:t>
            </w:r>
          </w:p>
        </w:tc>
        <w:tc>
          <w:tcPr>
            <w:tcW w:w="2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га</w:t>
            </w:r>
          </w:p>
        </w:tc>
        <w:tc>
          <w:tcPr>
            <w:tcW w:w="2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3500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4.</w:t>
            </w:r>
          </w:p>
        </w:tc>
        <w:tc>
          <w:tcPr>
            <w:tcW w:w="5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Площадь муниципальных земельных участков, представленных на торгах.</w:t>
            </w:r>
          </w:p>
        </w:tc>
        <w:tc>
          <w:tcPr>
            <w:tcW w:w="2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кв.м</w:t>
            </w:r>
          </w:p>
        </w:tc>
        <w:tc>
          <w:tcPr>
            <w:tcW w:w="2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10000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5.</w:t>
            </w:r>
          </w:p>
        </w:tc>
        <w:tc>
          <w:tcPr>
            <w:tcW w:w="5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r>
              <w:t>Количество объектов, включённых в перечень по имущественной поддержке МСП</w:t>
            </w:r>
          </w:p>
        </w:tc>
        <w:tc>
          <w:tcPr>
            <w:tcW w:w="2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2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</w:pPr>
            <w:r>
              <w:t>1. Подпрограмма "Совершенствование учета и разграничения муниципального имущества, его струк</w:t>
            </w:r>
            <w:r>
              <w:t>туризация, классификация и содержание объектов недвижимости"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1.</w:t>
            </w:r>
          </w:p>
        </w:tc>
        <w:tc>
          <w:tcPr>
            <w:tcW w:w="5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Доходы от аренды муниципального имущества</w:t>
            </w:r>
          </w:p>
        </w:tc>
        <w:tc>
          <w:tcPr>
            <w:tcW w:w="1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тыс. руб.</w:t>
            </w:r>
          </w:p>
        </w:tc>
        <w:tc>
          <w:tcPr>
            <w:tcW w:w="25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2 204,6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2.</w:t>
            </w:r>
          </w:p>
        </w:tc>
        <w:tc>
          <w:tcPr>
            <w:tcW w:w="5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Доходы от продажи имущества</w:t>
            </w:r>
          </w:p>
        </w:tc>
        <w:tc>
          <w:tcPr>
            <w:tcW w:w="1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тыс. руб.</w:t>
            </w:r>
          </w:p>
        </w:tc>
        <w:tc>
          <w:tcPr>
            <w:tcW w:w="25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81,0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непосредственные результаты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1.</w:t>
            </w:r>
          </w:p>
        </w:tc>
        <w:tc>
          <w:tcPr>
            <w:tcW w:w="5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Площадь муниципальных помещений, сдаваемых в аренду</w:t>
            </w: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кв. м.</w:t>
            </w:r>
          </w:p>
        </w:tc>
        <w:tc>
          <w:tcPr>
            <w:tcW w:w="25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970,61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2.</w:t>
            </w:r>
          </w:p>
        </w:tc>
        <w:tc>
          <w:tcPr>
            <w:tcW w:w="5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Площадь проданного муниципального имущества</w:t>
            </w: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кв.м.</w:t>
            </w:r>
          </w:p>
        </w:tc>
        <w:tc>
          <w:tcPr>
            <w:tcW w:w="25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100,0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</w:pPr>
            <w:r>
              <w:t>2. Подпрограмма «Формирование и постановка на государственный кадастровый учет земельных участков муниципальной собственности Бутурлинского муниципального округа»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1.</w:t>
            </w:r>
          </w:p>
        </w:tc>
        <w:tc>
          <w:tcPr>
            <w:tcW w:w="5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Доходы от аренды земли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тыс.руб.</w:t>
            </w:r>
          </w:p>
        </w:tc>
        <w:tc>
          <w:tcPr>
            <w:tcW w:w="2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3 974,5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2.</w:t>
            </w:r>
          </w:p>
        </w:tc>
        <w:tc>
          <w:tcPr>
            <w:tcW w:w="5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Доходы от продажи земли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тыс.руб.</w:t>
            </w:r>
          </w:p>
        </w:tc>
        <w:tc>
          <w:tcPr>
            <w:tcW w:w="2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405,0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непосредственные результаты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1.</w:t>
            </w:r>
          </w:p>
        </w:tc>
        <w:tc>
          <w:tcPr>
            <w:tcW w:w="5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Площадь муниципальных земельных участков, сдаваемых в аренду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га.</w:t>
            </w:r>
          </w:p>
        </w:tc>
        <w:tc>
          <w:tcPr>
            <w:tcW w:w="2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16500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2.</w:t>
            </w:r>
          </w:p>
        </w:tc>
        <w:tc>
          <w:tcPr>
            <w:tcW w:w="5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Площадь продаваемых  муниципальных земельных участков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га.</w:t>
            </w:r>
          </w:p>
        </w:tc>
        <w:tc>
          <w:tcPr>
            <w:tcW w:w="2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25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</w:pPr>
            <w:r>
              <w:t>3. Подпрограмма «Управление земельными участками, образованными в счет невостребованных земельных долей»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1.</w:t>
            </w:r>
          </w:p>
        </w:tc>
        <w:tc>
          <w:tcPr>
            <w:tcW w:w="5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Доходы от аренды невостребованных земельных долей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тыс.руб.</w:t>
            </w:r>
          </w:p>
        </w:tc>
        <w:tc>
          <w:tcPr>
            <w:tcW w:w="2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170,3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непосредственные результаты</w:t>
            </w:r>
          </w:p>
        </w:tc>
      </w:tr>
      <w:tr w:rsidR="00577885">
        <w:trPr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1.</w:t>
            </w:r>
          </w:p>
        </w:tc>
        <w:tc>
          <w:tcPr>
            <w:tcW w:w="38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</w:pPr>
            <w:r>
              <w:t>Площадь муниципальных невостребованных земельных долей, сдаваемых в аренду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га.</w:t>
            </w:r>
          </w:p>
        </w:tc>
        <w:tc>
          <w:tcPr>
            <w:tcW w:w="27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2430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</w:pPr>
            <w:r>
              <w:t xml:space="preserve">5. Подпрограмма </w:t>
            </w:r>
            <w:r>
              <w:rPr>
                <w:b/>
              </w:rPr>
              <w:t>«О</w:t>
            </w:r>
            <w:r>
              <w:rPr>
                <w:rStyle w:val="3125pt"/>
                <w:sz w:val="24"/>
                <w:szCs w:val="24"/>
              </w:rPr>
              <w:t>казанию имущественной поддержки субъектам МСП</w:t>
            </w:r>
            <w:r>
              <w:t>»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577885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1</w:t>
            </w:r>
          </w:p>
        </w:tc>
        <w:tc>
          <w:tcPr>
            <w:tcW w:w="5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ind w:left="89"/>
            </w:pPr>
            <w:r>
              <w:t>Количество объектов включённых в перечень по имущественной поддержке МСП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2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</w:tr>
      <w:tr w:rsidR="00577885">
        <w:trPr>
          <w:jc w:val="center"/>
        </w:trPr>
        <w:tc>
          <w:tcPr>
            <w:tcW w:w="98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непосредственные результаты</w:t>
            </w:r>
          </w:p>
        </w:tc>
      </w:tr>
      <w:tr w:rsidR="00577885">
        <w:trPr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</w:pPr>
            <w:r>
              <w:t>1</w:t>
            </w:r>
          </w:p>
        </w:tc>
        <w:tc>
          <w:tcPr>
            <w:tcW w:w="38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ind w:left="89"/>
            </w:pPr>
            <w:r>
              <w:t>Количество объектов, необходимых для внесения в Перечень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27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widowControl w:val="0"/>
              <w:jc w:val="center"/>
            </w:pPr>
            <w:r>
              <w:t>Не менее</w:t>
            </w:r>
          </w:p>
          <w:p w:rsidR="00577885" w:rsidRDefault="00CB6704">
            <w:pPr>
              <w:widowControl w:val="0"/>
              <w:jc w:val="center"/>
            </w:pPr>
            <w:r>
              <w:t>1 объекта в год</w:t>
            </w:r>
          </w:p>
        </w:tc>
      </w:tr>
    </w:tbl>
    <w:p w:rsidR="00577885" w:rsidRDefault="00577885">
      <w:pPr>
        <w:widowControl w:val="0"/>
        <w:jc w:val="center"/>
        <w:outlineLvl w:val="1"/>
        <w:rPr>
          <w:b/>
          <w:sz w:val="28"/>
        </w:rPr>
      </w:pPr>
    </w:p>
    <w:p w:rsidR="00577885" w:rsidRDefault="00CB6704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2. Текстовая часть Программы</w:t>
      </w:r>
    </w:p>
    <w:p w:rsidR="00577885" w:rsidRDefault="00577885">
      <w:pPr>
        <w:widowControl w:val="0"/>
        <w:jc w:val="both"/>
        <w:rPr>
          <w:b/>
          <w:sz w:val="28"/>
        </w:rPr>
      </w:pPr>
    </w:p>
    <w:p w:rsidR="00577885" w:rsidRDefault="00CB6704">
      <w:pPr>
        <w:widowControl w:val="0"/>
        <w:jc w:val="center"/>
        <w:outlineLvl w:val="2"/>
        <w:rPr>
          <w:b/>
          <w:sz w:val="28"/>
        </w:rPr>
      </w:pPr>
      <w:r>
        <w:rPr>
          <w:b/>
          <w:sz w:val="28"/>
        </w:rPr>
        <w:t>2.1. Характеристика текущего состояния</w:t>
      </w:r>
    </w:p>
    <w:p w:rsidR="00577885" w:rsidRDefault="00CB670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муниципального имущества</w:t>
      </w:r>
    </w:p>
    <w:p w:rsidR="00577885" w:rsidRDefault="00CB6704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Под муниципальным имуществом понимается имущество, находящееся в собственности муниципального образования и закрепленное на праве хозяйственного ведения за муниципальными предприятиями, на праве оперативного управления за муниципальными учреждениями, имуще</w:t>
      </w:r>
      <w:r>
        <w:rPr>
          <w:sz w:val="28"/>
        </w:rPr>
        <w:t>ство Муниципальной казны, в том числе находящиеся в муниципальной собственности земельные участки.</w:t>
      </w:r>
    </w:p>
    <w:p w:rsidR="00577885" w:rsidRDefault="00CB6704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Управление и распоряжение имуществом Бутурлинского муниципального округа осуществляется в рамках полномочий органов местного самоуправления муниципального об</w:t>
      </w:r>
      <w:r>
        <w:rPr>
          <w:sz w:val="28"/>
        </w:rPr>
        <w:t>разования Бутурлинский муниципальный округ в соответствии со ст</w:t>
      </w:r>
      <w:hyperlink r:id="rId7" w:history="1"/>
      <w:r>
        <w:rPr>
          <w:sz w:val="28"/>
        </w:rPr>
        <w:t xml:space="preserve">. 16 Федерального закона от 06 октября 2003 г. № 131-ФЗ "Об общих </w:t>
      </w:r>
      <w:r>
        <w:rPr>
          <w:sz w:val="28"/>
        </w:rPr>
        <w:t>принципах организации местного самоуправления в Российской Федерации",  решением Земского собрания Бутурлинского муниципального района Нижегородской области от 15 февраля 2013 г. № 3 "Об утверждении Положения о порядке управления и  распоряжения имуществом</w:t>
      </w:r>
      <w:r>
        <w:rPr>
          <w:sz w:val="28"/>
        </w:rPr>
        <w:t xml:space="preserve">, находящимся в муниципальной собственности Бутурлинского муниципального района </w:t>
      </w:r>
      <w:r>
        <w:rPr>
          <w:sz w:val="28"/>
        </w:rPr>
        <w:lastRenderedPageBreak/>
        <w:t>Нижегородской области" и решением Земского собрания Бутурлинского муниципального района Нижегородской области от 15 августа 2009 г. № 42 "Об утверждении Положения о приватизаци</w:t>
      </w:r>
      <w:r>
        <w:rPr>
          <w:sz w:val="28"/>
        </w:rPr>
        <w:t>и муниципального имущества Бутурлинского муниципального района Нижегородской области". При этом Федеральным законом от 06 октября 2003 г. № 131-ФЗ "Об общих принципах организации местного самоуправления в Российской Федерации" муниципальная собственность о</w:t>
      </w:r>
      <w:r>
        <w:rPr>
          <w:sz w:val="28"/>
        </w:rPr>
        <w:t>пределена как экономическая основа местного самоуправления.</w:t>
      </w:r>
    </w:p>
    <w:p w:rsidR="00577885" w:rsidRDefault="00CB6704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Таким образом, эффективное использование муниципального имущества прежде всего заключается в осуществлении всех необходимых функций муниципального образования, а также вовлечении имущества в хозяй</w:t>
      </w:r>
      <w:r>
        <w:rPr>
          <w:sz w:val="28"/>
        </w:rPr>
        <w:t>ственный оборот. Следовательно, управление муниципальным имуществом осуществляет на основании правовых актов администрации Бутурлинского муниципального округа наиболее целесообразное использование собственного имущества муниципальным образованием и извлече</w:t>
      </w:r>
      <w:r>
        <w:rPr>
          <w:sz w:val="28"/>
        </w:rPr>
        <w:t>ние максимального дохода от распоряжения им.</w:t>
      </w:r>
    </w:p>
    <w:p w:rsidR="00577885" w:rsidRDefault="00CB6704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От эффективности управления и распоряжения муниципальным имуществом и земельными ресурсами в значительной степени зависят объемы поступлений в консолидированный бюджет Бутурлинского муниципального округа.</w:t>
      </w:r>
    </w:p>
    <w:p w:rsidR="00577885" w:rsidRDefault="00577885">
      <w:pPr>
        <w:widowControl w:val="0"/>
        <w:ind w:firstLine="540"/>
        <w:jc w:val="both"/>
        <w:rPr>
          <w:sz w:val="28"/>
        </w:rPr>
      </w:pPr>
    </w:p>
    <w:p w:rsidR="00577885" w:rsidRDefault="00CB6704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Динам</w:t>
      </w:r>
      <w:r>
        <w:rPr>
          <w:sz w:val="28"/>
        </w:rPr>
        <w:t>ика поступлений за последние годы выглядит следующим образом.</w:t>
      </w:r>
    </w:p>
    <w:p w:rsidR="00577885" w:rsidRDefault="00577885">
      <w:pPr>
        <w:widowControl w:val="0"/>
        <w:jc w:val="both"/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79"/>
        <w:gridCol w:w="567"/>
        <w:gridCol w:w="850"/>
        <w:gridCol w:w="709"/>
        <w:gridCol w:w="851"/>
        <w:gridCol w:w="850"/>
        <w:gridCol w:w="851"/>
        <w:gridCol w:w="1020"/>
        <w:gridCol w:w="822"/>
      </w:tblGrid>
      <w:tr w:rsidR="00577885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 в бюджет (тыс. руб.)</w:t>
            </w:r>
          </w:p>
        </w:tc>
      </w:tr>
      <w:tr w:rsidR="00577885">
        <w:trPr>
          <w:trHeight w:val="54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widowControl w:val="0"/>
              <w:ind w:firstLine="540"/>
              <w:rPr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widowControl w:val="0"/>
              <w:ind w:firstLine="54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7788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77885">
        <w:trPr>
          <w:trHeight w:val="8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 продажи муниципального имущества (оборудования, транспортных средств и пр.)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7788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 аренды муниципального имущества (нежилые помещения, автотранспортные средства, инженерные сети и др.), всего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1 955,70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1 955,70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1 955,70</w:t>
            </w:r>
          </w:p>
        </w:tc>
      </w:tr>
      <w:tr w:rsidR="0057788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 аренды земельных участков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5121,20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5 121,20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5 121,20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5 121,20</w:t>
            </w:r>
          </w:p>
        </w:tc>
      </w:tr>
      <w:tr w:rsidR="00577885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 продажи земельных участков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2273,20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2 273,20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2 273,20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2 273,20</w:t>
            </w:r>
          </w:p>
        </w:tc>
      </w:tr>
      <w:tr w:rsidR="0057788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плата за увеличение площади земельных </w:t>
            </w:r>
            <w:r>
              <w:rPr>
                <w:sz w:val="22"/>
                <w:szCs w:val="22"/>
              </w:rPr>
              <w:lastRenderedPageBreak/>
              <w:t>участков, находящиеся в частной собственности, в результате перераспределения таких земельных участков, и земель (или) земельных участков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519,7</w:t>
            </w:r>
          </w:p>
        </w:tc>
      </w:tr>
      <w:tr w:rsidR="00577885">
        <w:trPr>
          <w:trHeight w:val="2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прочие поступления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767,20</w:t>
            </w:r>
          </w:p>
        </w:tc>
      </w:tr>
      <w:tr w:rsidR="0057788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отчисления от прибыли МУП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дивиденды по акциям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доходов: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10 677,1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6 940,7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10 637,00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10 637,00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10 637,00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10 637,00</w:t>
            </w:r>
          </w:p>
        </w:tc>
      </w:tr>
    </w:tbl>
    <w:p w:rsidR="00577885" w:rsidRDefault="00577885">
      <w:pPr>
        <w:widowControl w:val="0"/>
        <w:ind w:firstLine="540"/>
        <w:jc w:val="both"/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доходы на 2021 - 2028 годы будут устанавливаться в соответствии с решением Совета депутатов о бюджете округа на очередной финансовый год.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01.10.2023 балансовая стоимость имуществ</w:t>
      </w:r>
      <w:r>
        <w:rPr>
          <w:sz w:val="28"/>
          <w:szCs w:val="28"/>
        </w:rPr>
        <w:t>а Муниципальной казны Бутурлинского муниципального округа составляла 666,03 млн. руб., в том числе стоимость недвижимого имущества – 339,3 млн. руб., движимого имущества – 32,7 млн. руб., непроизведенных активов – 293,9 млн. руб.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Основной составляющей нена</w:t>
      </w:r>
      <w:r>
        <w:rPr>
          <w:sz w:val="28"/>
          <w:szCs w:val="28"/>
        </w:rPr>
        <w:t>логовых поступлений в бюджет Бутурлинского округа являются доходы от распоряжения и использования имущества и земли. Учитывая сокращение физического объема муниципальной собственности вследствие обветшания объектов приватизации, необходимость завершения пр</w:t>
      </w:r>
      <w:r>
        <w:rPr>
          <w:sz w:val="28"/>
          <w:szCs w:val="28"/>
        </w:rPr>
        <w:t>оцедуры разграничения собственности между различными уровнями власти и приведения перечня объектов муниципальной собственности в соответствие с осуществляемыми полномочиями, поступление доходов от имущества будет иметь тенденцию к уменьшению. Это требует в</w:t>
      </w:r>
      <w:r>
        <w:rPr>
          <w:sz w:val="28"/>
          <w:szCs w:val="28"/>
        </w:rPr>
        <w:t>ыработки и реализации мероприятий, которые позволят повысить эффективность управления муниципальным имуществом.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изложенным приоритетными становятся вопросы по увеличению источников поступления платежей от пользования земельными участками: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признание права собственности поселений на невостребованные земельные участки из земель сельскохозяйственного назначения и вовлечение их в хозяйственный оборот;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взыскание с собственников объектов недвижимого имущества неосновательного обогащения за пол</w:t>
      </w:r>
      <w:r>
        <w:rPr>
          <w:sz w:val="28"/>
          <w:szCs w:val="28"/>
        </w:rPr>
        <w:t>ьзование неоформленными земельными участками под принадлежащими им объектами, а также побуждение данных собственников к оформлению прав на земельные участки;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взыскание задолженности по арендной плате за землю;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новых площадок для строительства </w:t>
      </w:r>
      <w:r>
        <w:rPr>
          <w:sz w:val="28"/>
          <w:szCs w:val="28"/>
        </w:rPr>
        <w:t xml:space="preserve">посредством изменения </w:t>
      </w:r>
      <w:r>
        <w:rPr>
          <w:sz w:val="28"/>
          <w:szCs w:val="28"/>
        </w:rPr>
        <w:lastRenderedPageBreak/>
        <w:t>границ населенных пунктов в сторону расширения; освоение перспективных площадок под строительство.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в округе функционирует 29 муниципальных учреждений, учредителем которых выступает муниципальное образование Бутурли</w:t>
      </w:r>
      <w:r>
        <w:rPr>
          <w:sz w:val="28"/>
          <w:szCs w:val="28"/>
        </w:rPr>
        <w:t>нский муниципальный округ: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них 6 - учреждения культуры, 15 - образования, 2 - спорта, 6 - прочие, включая органы МСУ Бутурлинского округа и структурные подразделения с правами юр. лица.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Среди проблем управления имуществом Бутурлинского муниципального ок</w:t>
      </w:r>
      <w:r>
        <w:rPr>
          <w:sz w:val="28"/>
          <w:szCs w:val="28"/>
        </w:rPr>
        <w:t>руга, предоставленным на праве оперативного управления муниципальным учреждениям, наиболее острыми являются: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чрезмерно высокие затраты на его содержание на единицу предоставляемой муниципальной услуги в малокомплектных школах;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физическое старение зда</w:t>
      </w:r>
      <w:r>
        <w:rPr>
          <w:sz w:val="28"/>
          <w:szCs w:val="28"/>
        </w:rPr>
        <w:t>ний и инженерной инфраструктуры, занимаемых учреждениями.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первом случае основным способом решения проблемы может быть ликвидация или реорганизация соответствующих муниципальных учреждений с переводом предоставления образовательных услуг в более крупные и</w:t>
      </w:r>
      <w:r>
        <w:rPr>
          <w:sz w:val="28"/>
          <w:szCs w:val="28"/>
        </w:rPr>
        <w:t xml:space="preserve"> эффективные учреждения, объединение на базе одного здания образовательных учреждений разного уровня: дошкольного и основного образования.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втором случае - необходимость разработки программных мероприятий с достаточным финансированием по проведению ремон</w:t>
      </w:r>
      <w:r>
        <w:rPr>
          <w:sz w:val="28"/>
          <w:szCs w:val="28"/>
        </w:rPr>
        <w:t>тов в данных учреждениях в рамках соответствующих муниципальных программ по отраслям.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необходимым направлением в принимаемой программе является увеличение налогооблагаемой базы по налогу на землю: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формирования земельных участков п</w:t>
      </w:r>
      <w:r>
        <w:rPr>
          <w:sz w:val="28"/>
          <w:szCs w:val="28"/>
        </w:rPr>
        <w:t>од многоквартирными жилыми домами;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стимулирования собственников объектов недвижимости к оформлению земельных участков под принадлежащими им объектами.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важнейшим направлением программы является принятие мер к вовлечению в хозяйстве</w:t>
      </w:r>
      <w:r>
        <w:rPr>
          <w:sz w:val="28"/>
          <w:szCs w:val="28"/>
        </w:rPr>
        <w:t xml:space="preserve">нный оборот оформленных в собственность округа сельскохозяйственных земель. При этом необходимо рассматривать не только развитие сельскохозяйственного производства, но и вариант с расширением границ поселений за счет этих земель, а также перевод указанных </w:t>
      </w:r>
      <w:r>
        <w:rPr>
          <w:sz w:val="28"/>
          <w:szCs w:val="28"/>
        </w:rPr>
        <w:t>земель в другие категории (например, в лесной фонд).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оптимизации состава муниципального имущества и возможности вовлечения объектов Муниципальной имущественной казны в сделки (приватизация, сдача в аренду, передача в хозяйственное ведение, оперативное </w:t>
      </w:r>
      <w:r>
        <w:rPr>
          <w:sz w:val="28"/>
          <w:szCs w:val="28"/>
        </w:rPr>
        <w:t>управление) необходимо наличие технического плана, кадастрового паспорта на объект недвижимого имущества. Кроме того, должна быть осуществлена государственная регистрация права муниципальной собственности на объекты недвижимости.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Важным показателем в деяте</w:t>
      </w:r>
      <w:r>
        <w:rPr>
          <w:sz w:val="28"/>
          <w:szCs w:val="28"/>
        </w:rPr>
        <w:t xml:space="preserve">льности органов местного самоуправления является предоставление муниципальных и государственных услуг в электронном виде и реализация принципа предоставления государственных и муниципальных услуг посредством "единого окна" через </w:t>
      </w:r>
      <w:r>
        <w:rPr>
          <w:sz w:val="28"/>
          <w:szCs w:val="28"/>
        </w:rPr>
        <w:lastRenderedPageBreak/>
        <w:t>многофункциональный центр п</w:t>
      </w:r>
      <w:r>
        <w:rPr>
          <w:sz w:val="28"/>
          <w:szCs w:val="28"/>
        </w:rPr>
        <w:t>редоставления услуг.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Программой также предусматривается комплексный план действий по внедрению и использованию современных методов, механизмов и инструментов в организации управления, в том числе имущественно-земельными ресурсами на территории Бутурлинског</w:t>
      </w:r>
      <w:r>
        <w:rPr>
          <w:sz w:val="28"/>
          <w:szCs w:val="28"/>
        </w:rPr>
        <w:t>о муниципального округа Нижегородской области.</w:t>
      </w:r>
    </w:p>
    <w:p w:rsidR="00577885" w:rsidRPr="00E14B7D" w:rsidRDefault="00CB6704">
      <w:pPr>
        <w:pStyle w:val="49"/>
        <w:shd w:val="clear" w:color="auto" w:fill="auto"/>
        <w:spacing w:line="276" w:lineRule="auto"/>
        <w:ind w:left="80" w:right="-1" w:firstLine="680"/>
        <w:jc w:val="both"/>
        <w:rPr>
          <w:rStyle w:val="13"/>
          <w:sz w:val="28"/>
          <w:szCs w:val="28"/>
          <w:lang w:val="ru-RU"/>
        </w:rPr>
      </w:pPr>
      <w:r w:rsidRPr="00E14B7D">
        <w:rPr>
          <w:rStyle w:val="13"/>
          <w:sz w:val="28"/>
          <w:szCs w:val="28"/>
          <w:lang w:val="ru-RU"/>
        </w:rPr>
        <w:t>Имущественная поддержка субъектов малого и среднего</w:t>
      </w:r>
      <w:r w:rsidRPr="00E14B7D">
        <w:rPr>
          <w:rStyle w:val="25"/>
          <w:sz w:val="28"/>
          <w:szCs w:val="28"/>
          <w:lang w:val="ru-RU"/>
        </w:rPr>
        <w:t xml:space="preserve"> </w:t>
      </w:r>
      <w:r w:rsidRPr="00E14B7D">
        <w:rPr>
          <w:rStyle w:val="13"/>
          <w:sz w:val="28"/>
          <w:szCs w:val="28"/>
          <w:lang w:val="ru-RU"/>
        </w:rPr>
        <w:t>предпринимательства является одним из приоритетных</w:t>
      </w:r>
      <w:r w:rsidRPr="00E14B7D">
        <w:rPr>
          <w:rStyle w:val="25"/>
          <w:sz w:val="28"/>
          <w:szCs w:val="28"/>
          <w:lang w:val="ru-RU"/>
        </w:rPr>
        <w:t xml:space="preserve"> </w:t>
      </w:r>
      <w:r w:rsidRPr="00E14B7D">
        <w:rPr>
          <w:rStyle w:val="13"/>
          <w:sz w:val="28"/>
          <w:szCs w:val="28"/>
          <w:lang w:val="ru-RU"/>
        </w:rPr>
        <w:t>направлений деятельности органов государственной власти и органов местного</w:t>
      </w:r>
      <w:r w:rsidRPr="00E14B7D">
        <w:rPr>
          <w:rStyle w:val="25"/>
          <w:sz w:val="28"/>
          <w:szCs w:val="28"/>
          <w:lang w:val="ru-RU"/>
        </w:rPr>
        <w:t xml:space="preserve"> </w:t>
      </w:r>
      <w:r w:rsidRPr="00E14B7D">
        <w:rPr>
          <w:rStyle w:val="13"/>
          <w:sz w:val="28"/>
          <w:szCs w:val="28"/>
          <w:lang w:val="ru-RU"/>
        </w:rPr>
        <w:t>самоуправления по развитию мало</w:t>
      </w:r>
      <w:r w:rsidRPr="00E14B7D">
        <w:rPr>
          <w:rStyle w:val="13"/>
          <w:sz w:val="28"/>
          <w:szCs w:val="28"/>
          <w:lang w:val="ru-RU"/>
        </w:rPr>
        <w:t>го и среднего бизнеса. Статья 18 Федерального</w:t>
      </w:r>
      <w:r w:rsidRPr="00E14B7D">
        <w:rPr>
          <w:rStyle w:val="25"/>
          <w:sz w:val="28"/>
          <w:szCs w:val="28"/>
          <w:lang w:val="ru-RU"/>
        </w:rPr>
        <w:t xml:space="preserve"> </w:t>
      </w:r>
      <w:r w:rsidRPr="00E14B7D">
        <w:rPr>
          <w:rStyle w:val="13"/>
          <w:sz w:val="28"/>
          <w:szCs w:val="28"/>
          <w:lang w:val="ru-RU"/>
        </w:rPr>
        <w:t xml:space="preserve">закона </w:t>
      </w:r>
      <w:r w:rsidRPr="00E14B7D">
        <w:rPr>
          <w:rStyle w:val="33"/>
          <w:sz w:val="28"/>
          <w:szCs w:val="28"/>
          <w:lang w:val="ru-RU"/>
        </w:rPr>
        <w:t>от 24</w:t>
      </w:r>
      <w:r>
        <w:rPr>
          <w:rStyle w:val="33"/>
          <w:sz w:val="28"/>
          <w:szCs w:val="28"/>
          <w:lang w:val="ru-RU"/>
        </w:rPr>
        <w:t xml:space="preserve"> июля </w:t>
      </w:r>
      <w:r w:rsidRPr="00E14B7D">
        <w:rPr>
          <w:rStyle w:val="33"/>
          <w:sz w:val="28"/>
          <w:szCs w:val="28"/>
          <w:lang w:val="ru-RU"/>
        </w:rPr>
        <w:t xml:space="preserve">2007 </w:t>
      </w:r>
      <w:r>
        <w:rPr>
          <w:rStyle w:val="33"/>
          <w:sz w:val="28"/>
          <w:szCs w:val="28"/>
          <w:lang w:val="ru-RU"/>
        </w:rPr>
        <w:t xml:space="preserve">г. </w:t>
      </w:r>
      <w:r w:rsidRPr="00E14B7D">
        <w:rPr>
          <w:rStyle w:val="13"/>
          <w:sz w:val="28"/>
          <w:szCs w:val="28"/>
          <w:lang w:val="ru-RU"/>
        </w:rPr>
        <w:t>№ 209-ФЗ «О развитии малого и среднего</w:t>
      </w:r>
      <w:r w:rsidRPr="00E14B7D">
        <w:rPr>
          <w:rStyle w:val="25"/>
          <w:sz w:val="28"/>
          <w:szCs w:val="28"/>
          <w:lang w:val="ru-RU"/>
        </w:rPr>
        <w:t xml:space="preserve"> </w:t>
      </w:r>
      <w:r w:rsidRPr="00E14B7D">
        <w:rPr>
          <w:rStyle w:val="13"/>
          <w:sz w:val="28"/>
          <w:szCs w:val="28"/>
          <w:lang w:val="ru-RU"/>
        </w:rPr>
        <w:t>предпринимательства в Российской Федерации» предусматривает утверждение указанными органами перечней государственного и</w:t>
      </w:r>
      <w:r w:rsidRPr="00E14B7D">
        <w:rPr>
          <w:rStyle w:val="25"/>
          <w:sz w:val="28"/>
          <w:szCs w:val="28"/>
          <w:lang w:val="ru-RU"/>
        </w:rPr>
        <w:t xml:space="preserve"> </w:t>
      </w:r>
      <w:r w:rsidRPr="00E14B7D">
        <w:rPr>
          <w:rStyle w:val="13"/>
          <w:sz w:val="28"/>
          <w:szCs w:val="28"/>
          <w:lang w:val="ru-RU"/>
        </w:rPr>
        <w:t xml:space="preserve">муниципального имущества </w:t>
      </w:r>
      <w:r w:rsidRPr="00E14B7D">
        <w:rPr>
          <w:rStyle w:val="13"/>
          <w:sz w:val="28"/>
          <w:szCs w:val="28"/>
          <w:lang w:val="ru-RU"/>
        </w:rPr>
        <w:t>для предоставления субъектам МСП в долгосрочную</w:t>
      </w:r>
      <w:r w:rsidRPr="00E14B7D">
        <w:rPr>
          <w:rStyle w:val="25"/>
          <w:sz w:val="28"/>
          <w:szCs w:val="28"/>
          <w:lang w:val="ru-RU"/>
        </w:rPr>
        <w:t xml:space="preserve"> </w:t>
      </w:r>
      <w:r w:rsidRPr="00E14B7D">
        <w:rPr>
          <w:rStyle w:val="13"/>
          <w:sz w:val="28"/>
          <w:szCs w:val="28"/>
          <w:lang w:val="ru-RU"/>
        </w:rPr>
        <w:t>аренду, в том числе на льготных условиях.</w:t>
      </w:r>
    </w:p>
    <w:p w:rsidR="00577885" w:rsidRPr="00E14B7D" w:rsidRDefault="00CB6704">
      <w:pPr>
        <w:pStyle w:val="49"/>
        <w:shd w:val="clear" w:color="auto" w:fill="auto"/>
        <w:spacing w:line="276" w:lineRule="auto"/>
        <w:ind w:left="80" w:right="-1" w:firstLine="680"/>
        <w:jc w:val="both"/>
        <w:rPr>
          <w:b/>
          <w:sz w:val="28"/>
          <w:szCs w:val="28"/>
          <w:lang w:val="ru-RU"/>
        </w:rPr>
      </w:pPr>
      <w:r w:rsidRPr="00E14B7D">
        <w:rPr>
          <w:rStyle w:val="13"/>
          <w:sz w:val="28"/>
          <w:szCs w:val="28"/>
          <w:lang w:val="ru-RU"/>
        </w:rPr>
        <w:t>Оказание имущественной поддержки субъектам МСП будет способствовать</w:t>
      </w:r>
      <w:r w:rsidRPr="00E14B7D">
        <w:rPr>
          <w:rStyle w:val="25"/>
          <w:sz w:val="28"/>
          <w:szCs w:val="28"/>
          <w:lang w:val="ru-RU"/>
        </w:rPr>
        <w:t xml:space="preserve"> </w:t>
      </w:r>
      <w:r w:rsidRPr="00E14B7D">
        <w:rPr>
          <w:rStyle w:val="13"/>
          <w:sz w:val="28"/>
          <w:szCs w:val="28"/>
          <w:lang w:val="ru-RU"/>
        </w:rPr>
        <w:t>вовлечению государственного и муниципального имущества в хозяйственный</w:t>
      </w:r>
      <w:r w:rsidRPr="00E14B7D">
        <w:rPr>
          <w:rStyle w:val="25"/>
          <w:sz w:val="28"/>
          <w:szCs w:val="28"/>
          <w:lang w:val="ru-RU"/>
        </w:rPr>
        <w:t xml:space="preserve"> </w:t>
      </w:r>
      <w:r w:rsidRPr="00E14B7D">
        <w:rPr>
          <w:rStyle w:val="13"/>
          <w:sz w:val="28"/>
          <w:szCs w:val="28"/>
          <w:lang w:val="ru-RU"/>
        </w:rPr>
        <w:t xml:space="preserve">оборот, </w:t>
      </w:r>
      <w:r w:rsidRPr="00E14B7D">
        <w:rPr>
          <w:rStyle w:val="33"/>
          <w:sz w:val="28"/>
          <w:szCs w:val="28"/>
          <w:lang w:val="ru-RU"/>
        </w:rPr>
        <w:t xml:space="preserve">укреплению </w:t>
      </w:r>
      <w:r w:rsidRPr="00E14B7D">
        <w:rPr>
          <w:rStyle w:val="13"/>
          <w:sz w:val="28"/>
          <w:szCs w:val="28"/>
          <w:lang w:val="ru-RU"/>
        </w:rPr>
        <w:t>имуществ</w:t>
      </w:r>
      <w:r w:rsidRPr="00E14B7D">
        <w:rPr>
          <w:rStyle w:val="13"/>
          <w:sz w:val="28"/>
          <w:szCs w:val="28"/>
          <w:lang w:val="ru-RU"/>
        </w:rPr>
        <w:t>енной базы малого и среднего бизнеса, и в то же</w:t>
      </w:r>
      <w:r w:rsidRPr="00E14B7D">
        <w:rPr>
          <w:rStyle w:val="25"/>
          <w:sz w:val="28"/>
          <w:szCs w:val="28"/>
          <w:lang w:val="ru-RU"/>
        </w:rPr>
        <w:t xml:space="preserve"> </w:t>
      </w:r>
      <w:r w:rsidRPr="00E14B7D">
        <w:rPr>
          <w:rStyle w:val="13"/>
          <w:sz w:val="28"/>
          <w:szCs w:val="28"/>
          <w:lang w:val="ru-RU"/>
        </w:rPr>
        <w:t>время повысит доходность бюджета за счет поступления арендных.</w:t>
      </w:r>
    </w:p>
    <w:p w:rsidR="00577885" w:rsidRDefault="00577885">
      <w:pPr>
        <w:widowControl w:val="0"/>
        <w:jc w:val="center"/>
        <w:outlineLvl w:val="3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Прогноз поступления доходов</w:t>
      </w:r>
    </w:p>
    <w:p w:rsidR="00577885" w:rsidRDefault="00CB670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 бюджет Бутурлинского муниципального округа от управления муниципальным имуществом Бутурлинского муниципального окр</w:t>
      </w:r>
      <w:r>
        <w:rPr>
          <w:sz w:val="28"/>
          <w:szCs w:val="28"/>
        </w:rPr>
        <w:t>уга Нижегородской области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доходов, предусмотренный Программой, является предварительным. Уточненные суммы доходов на 2021, 2022, 2023, 2024, 2025, 2026, 2027, 2028</w:t>
      </w:r>
      <w:r>
        <w:rPr>
          <w:sz w:val="28"/>
          <w:szCs w:val="28"/>
        </w:rPr>
        <w:t xml:space="preserve"> годы будут устанавливаться в соответствии с решением о бюджете Бутурлинского муниципального округа на очередной финансовый год.</w:t>
      </w:r>
    </w:p>
    <w:p w:rsidR="00577885" w:rsidRDefault="00577885">
      <w:pPr>
        <w:widowControl w:val="0"/>
        <w:ind w:firstLine="540"/>
        <w:jc w:val="both"/>
      </w:pPr>
    </w:p>
    <w:tbl>
      <w:tblPr>
        <w:tblW w:w="945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900"/>
        <w:gridCol w:w="924"/>
        <w:gridCol w:w="850"/>
        <w:gridCol w:w="851"/>
        <w:gridCol w:w="708"/>
        <w:gridCol w:w="851"/>
        <w:gridCol w:w="992"/>
        <w:gridCol w:w="949"/>
        <w:gridCol w:w="918"/>
      </w:tblGrid>
      <w:tr w:rsidR="00577885">
        <w:trPr>
          <w:trHeight w:val="506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платежа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  <w:tr w:rsidR="00577885">
        <w:trPr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widowControl w:val="0"/>
              <w:ind w:firstLine="54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widowControl w:val="0"/>
              <w:ind w:firstLine="540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577885">
        <w:trPr>
          <w:jc w:val="center"/>
        </w:trPr>
        <w:tc>
          <w:tcPr>
            <w:tcW w:w="94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tabs>
                <w:tab w:val="left" w:pos="24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577885">
        <w:trPr>
          <w:trHeight w:val="47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аренды земли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3 821,6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3 821,6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3 821,6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3 821,6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3 821,6</w:t>
            </w:r>
          </w:p>
        </w:tc>
      </w:tr>
      <w:tr w:rsidR="0057788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аренды муниципального имущества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2 204,6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2 204,6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2 204,6</w:t>
            </w:r>
          </w:p>
        </w:tc>
      </w:tr>
      <w:tr w:rsidR="0057788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продажи </w:t>
            </w:r>
            <w:r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57788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земли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</w:tr>
      <w:tr w:rsidR="0057788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от муниципальных предприятий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509,8</w:t>
            </w:r>
          </w:p>
        </w:tc>
      </w:tr>
      <w:tr w:rsidR="00577885">
        <w:trPr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Дивиденды по акциям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7 076,0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7 076,0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7 076,0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7 076,0</w:t>
            </w:r>
          </w:p>
        </w:tc>
      </w:tr>
    </w:tbl>
    <w:p w:rsidR="00577885" w:rsidRDefault="00577885">
      <w:pPr>
        <w:widowControl w:val="0"/>
        <w:jc w:val="center"/>
        <w:outlineLvl w:val="2"/>
        <w:rPr>
          <w:b/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2.2. Цели и задачи Программы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Цели Программы: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управления муниципальным имуществом Бутурлинского муниципального округа Нижегородской области на основе современных принципов и методов управления, качественное развитие процесса регистрации муниципальной собственности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Программы являются: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учета муниципального имущества, его структуризация и классификация.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современных форм и методов управления муниципальным имуществом Бутурлинского муниципального округа Нижегородской обла</w:t>
      </w:r>
      <w:r>
        <w:rPr>
          <w:sz w:val="28"/>
          <w:szCs w:val="28"/>
        </w:rPr>
        <w:t>сти.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сбалансированной политики в сфере приватизации муниципального имущества.</w:t>
      </w:r>
    </w:p>
    <w:p w:rsidR="00577885" w:rsidRDefault="00CB6704">
      <w:pPr>
        <w:widowControl w:val="0"/>
        <w:ind w:firstLine="540"/>
        <w:jc w:val="both"/>
        <w:rPr>
          <w:rStyle w:val="43"/>
          <w:sz w:val="28"/>
          <w:szCs w:val="28"/>
        </w:rPr>
      </w:pPr>
      <w:r>
        <w:rPr>
          <w:rStyle w:val="43"/>
          <w:sz w:val="28"/>
          <w:szCs w:val="28"/>
        </w:rPr>
        <w:t xml:space="preserve">- Увеличение количества муниципального имущества Бутурлинского муниципального </w:t>
      </w:r>
      <w:r>
        <w:rPr>
          <w:sz w:val="28"/>
          <w:szCs w:val="28"/>
        </w:rPr>
        <w:t xml:space="preserve">округа </w:t>
      </w:r>
      <w:r>
        <w:rPr>
          <w:rStyle w:val="43"/>
          <w:sz w:val="28"/>
          <w:szCs w:val="28"/>
        </w:rPr>
        <w:t xml:space="preserve">Нижегородской области, в перечне муниципального имущества, предназначенного для </w:t>
      </w:r>
      <w:r>
        <w:rPr>
          <w:rStyle w:val="43"/>
          <w:sz w:val="28"/>
          <w:szCs w:val="28"/>
        </w:rPr>
        <w:t>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</w:t>
      </w:r>
      <w:r>
        <w:rPr>
          <w:rStyle w:val="72"/>
          <w:sz w:val="28"/>
          <w:szCs w:val="28"/>
        </w:rPr>
        <w:t xml:space="preserve"> </w:t>
      </w:r>
      <w:r>
        <w:rPr>
          <w:rStyle w:val="43"/>
          <w:sz w:val="28"/>
          <w:szCs w:val="28"/>
        </w:rPr>
        <w:t xml:space="preserve">Перечень), </w:t>
      </w:r>
      <w:r>
        <w:rPr>
          <w:rStyle w:val="62"/>
          <w:sz w:val="28"/>
          <w:szCs w:val="28"/>
        </w:rPr>
        <w:t xml:space="preserve">а </w:t>
      </w:r>
      <w:r>
        <w:rPr>
          <w:rStyle w:val="43"/>
          <w:sz w:val="28"/>
          <w:szCs w:val="28"/>
        </w:rPr>
        <w:t xml:space="preserve">также обеспечение увеличения количества </w:t>
      </w:r>
      <w:r>
        <w:rPr>
          <w:rStyle w:val="43"/>
          <w:sz w:val="28"/>
          <w:szCs w:val="28"/>
        </w:rPr>
        <w:t xml:space="preserve">муниципального </w:t>
      </w:r>
      <w:r>
        <w:rPr>
          <w:rStyle w:val="53"/>
          <w:sz w:val="28"/>
          <w:szCs w:val="28"/>
          <w:vertAlign w:val="superscript"/>
        </w:rPr>
        <w:t xml:space="preserve"> </w:t>
      </w:r>
      <w:r>
        <w:rPr>
          <w:rStyle w:val="43"/>
          <w:sz w:val="28"/>
          <w:szCs w:val="28"/>
        </w:rPr>
        <w:t>имущества муниципальных образований, расположенных на территории Бутурлинского муниципального округа Нижегородской области, в таких перечнях.</w:t>
      </w:r>
    </w:p>
    <w:p w:rsidR="00577885" w:rsidRDefault="00CB6704">
      <w:pPr>
        <w:widowControl w:val="0"/>
        <w:ind w:firstLine="540"/>
        <w:jc w:val="both"/>
        <w:rPr>
          <w:rStyle w:val="43"/>
          <w:sz w:val="28"/>
          <w:szCs w:val="28"/>
        </w:rPr>
      </w:pPr>
      <w:r>
        <w:rPr>
          <w:rStyle w:val="43"/>
          <w:sz w:val="28"/>
          <w:szCs w:val="28"/>
        </w:rPr>
        <w:t>- Расширение состава имущества, включаемого в Перечень, улучшение</w:t>
      </w:r>
      <w:r>
        <w:rPr>
          <w:rStyle w:val="53"/>
          <w:sz w:val="28"/>
          <w:szCs w:val="28"/>
        </w:rPr>
        <w:t xml:space="preserve"> </w:t>
      </w:r>
      <w:r>
        <w:rPr>
          <w:rStyle w:val="43"/>
          <w:sz w:val="28"/>
          <w:szCs w:val="28"/>
        </w:rPr>
        <w:t>его качества.</w:t>
      </w:r>
    </w:p>
    <w:p w:rsidR="00577885" w:rsidRDefault="00CB6704">
      <w:pPr>
        <w:widowControl w:val="0"/>
        <w:ind w:firstLine="540"/>
        <w:jc w:val="both"/>
        <w:rPr>
          <w:rStyle w:val="43"/>
          <w:sz w:val="28"/>
          <w:szCs w:val="28"/>
        </w:rPr>
      </w:pPr>
      <w:r>
        <w:rPr>
          <w:rStyle w:val="43"/>
          <w:sz w:val="28"/>
          <w:szCs w:val="28"/>
        </w:rPr>
        <w:t>- Увеличение колич</w:t>
      </w:r>
      <w:r>
        <w:rPr>
          <w:rStyle w:val="43"/>
          <w:sz w:val="28"/>
          <w:szCs w:val="28"/>
        </w:rPr>
        <w:t>ества имущества, предоставляемого субъектам МСП</w:t>
      </w:r>
      <w:r>
        <w:rPr>
          <w:rStyle w:val="53"/>
          <w:sz w:val="28"/>
          <w:szCs w:val="28"/>
        </w:rPr>
        <w:t xml:space="preserve"> </w:t>
      </w:r>
      <w:r>
        <w:rPr>
          <w:rStyle w:val="43"/>
          <w:sz w:val="28"/>
          <w:szCs w:val="28"/>
        </w:rPr>
        <w:t>в долгосрочное владение (пользование) на основании договоров из Перечней.</w:t>
      </w:r>
    </w:p>
    <w:p w:rsidR="00577885" w:rsidRDefault="00CB6704">
      <w:pPr>
        <w:widowControl w:val="0"/>
        <w:ind w:firstLine="540"/>
        <w:jc w:val="both"/>
        <w:rPr>
          <w:rStyle w:val="43"/>
          <w:sz w:val="28"/>
          <w:szCs w:val="28"/>
        </w:rPr>
      </w:pPr>
      <w:r>
        <w:rPr>
          <w:rStyle w:val="43"/>
          <w:sz w:val="28"/>
          <w:szCs w:val="28"/>
        </w:rPr>
        <w:t xml:space="preserve">- </w:t>
      </w:r>
      <w:r>
        <w:rPr>
          <w:rStyle w:val="62"/>
          <w:sz w:val="28"/>
          <w:szCs w:val="28"/>
        </w:rPr>
        <w:t xml:space="preserve">Совершенствование </w:t>
      </w:r>
      <w:r>
        <w:rPr>
          <w:rStyle w:val="43"/>
          <w:sz w:val="28"/>
          <w:szCs w:val="28"/>
        </w:rPr>
        <w:t>льготного порядка предоставления имущества в</w:t>
      </w:r>
      <w:r>
        <w:rPr>
          <w:rStyle w:val="53"/>
          <w:sz w:val="28"/>
          <w:szCs w:val="28"/>
        </w:rPr>
        <w:t xml:space="preserve"> </w:t>
      </w:r>
      <w:r>
        <w:rPr>
          <w:rStyle w:val="43"/>
          <w:sz w:val="28"/>
          <w:szCs w:val="28"/>
        </w:rPr>
        <w:t>аренду.</w:t>
      </w:r>
    </w:p>
    <w:p w:rsidR="00577885" w:rsidRDefault="00CB6704">
      <w:pPr>
        <w:widowControl w:val="0"/>
        <w:ind w:firstLine="540"/>
        <w:jc w:val="both"/>
        <w:rPr>
          <w:b/>
          <w:sz w:val="28"/>
          <w:szCs w:val="28"/>
        </w:rPr>
      </w:pPr>
      <w:r>
        <w:rPr>
          <w:rStyle w:val="43"/>
          <w:sz w:val="28"/>
          <w:szCs w:val="28"/>
        </w:rPr>
        <w:t xml:space="preserve">- </w:t>
      </w:r>
      <w:r>
        <w:rPr>
          <w:rStyle w:val="62"/>
          <w:sz w:val="28"/>
          <w:szCs w:val="28"/>
        </w:rPr>
        <w:t xml:space="preserve">Упрощение </w:t>
      </w:r>
      <w:r>
        <w:rPr>
          <w:rStyle w:val="43"/>
          <w:sz w:val="28"/>
          <w:szCs w:val="28"/>
        </w:rPr>
        <w:t xml:space="preserve">и повышение прозрачности процедур предоставления </w:t>
      </w:r>
      <w:r>
        <w:rPr>
          <w:rStyle w:val="43"/>
          <w:sz w:val="28"/>
          <w:szCs w:val="28"/>
        </w:rPr>
        <w:t xml:space="preserve">имущества </w:t>
      </w:r>
      <w:r>
        <w:rPr>
          <w:rStyle w:val="62"/>
          <w:sz w:val="28"/>
          <w:szCs w:val="28"/>
        </w:rPr>
        <w:t xml:space="preserve">во владение </w:t>
      </w:r>
      <w:r>
        <w:rPr>
          <w:rStyle w:val="43"/>
          <w:sz w:val="28"/>
          <w:szCs w:val="28"/>
        </w:rPr>
        <w:t>(пользование).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2.3. Сроки реализации Программы</w:t>
      </w:r>
    </w:p>
    <w:p w:rsidR="00577885" w:rsidRDefault="00577885">
      <w:pPr>
        <w:widowControl w:val="0"/>
        <w:jc w:val="center"/>
        <w:outlineLvl w:val="2"/>
        <w:rPr>
          <w:b/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- 2021- 2028 годы.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один этап.</w:t>
      </w:r>
    </w:p>
    <w:p w:rsidR="00577885" w:rsidRDefault="00577885">
      <w:pPr>
        <w:widowControl w:val="0"/>
        <w:jc w:val="center"/>
        <w:outlineLvl w:val="2"/>
        <w:rPr>
          <w:b/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Перечень основных мероприятий Программы  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основных мероприятиях программы представлена в таблице 1.</w:t>
      </w:r>
    </w:p>
    <w:p w:rsidR="00577885" w:rsidRDefault="00577885">
      <w:pPr>
        <w:widowControl w:val="0"/>
        <w:outlineLvl w:val="2"/>
        <w:rPr>
          <w:b/>
        </w:rPr>
        <w:sectPr w:rsidR="00577885" w:rsidSect="00E14B7D">
          <w:pgSz w:w="11905" w:h="16838"/>
          <w:pgMar w:top="851" w:right="851" w:bottom="851" w:left="1418" w:header="720" w:footer="720" w:gutter="0"/>
          <w:cols w:space="720"/>
          <w:docGrid w:linePitch="360"/>
        </w:sectPr>
      </w:pPr>
    </w:p>
    <w:p w:rsidR="00577885" w:rsidRDefault="00CB6704">
      <w:pPr>
        <w:pStyle w:val="ConsPlusNormal"/>
        <w:widowControl/>
        <w:spacing w:before="120" w:line="360" w:lineRule="auto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577885" w:rsidRDefault="00CB6704">
      <w:pPr>
        <w:pStyle w:val="ConsPlusNormal"/>
        <w:widowControl/>
        <w:spacing w:before="120"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447"/>
        <w:gridCol w:w="1276"/>
        <w:gridCol w:w="1417"/>
        <w:gridCol w:w="1701"/>
        <w:gridCol w:w="851"/>
        <w:gridCol w:w="850"/>
        <w:gridCol w:w="709"/>
        <w:gridCol w:w="992"/>
        <w:gridCol w:w="851"/>
        <w:gridCol w:w="850"/>
        <w:gridCol w:w="975"/>
        <w:gridCol w:w="18"/>
        <w:gridCol w:w="27"/>
        <w:gridCol w:w="965"/>
      </w:tblGrid>
      <w:tr w:rsidR="00577885">
        <w:trPr>
          <w:cantSplit/>
          <w:trHeight w:val="298"/>
        </w:trPr>
        <w:tc>
          <w:tcPr>
            <w:tcW w:w="638" w:type="dxa"/>
            <w:vMerge w:val="restart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447" w:type="dxa"/>
            <w:vMerge w:val="restart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расходов  (капвложения, НИОКР и прочие расходы)</w:t>
            </w:r>
          </w:p>
        </w:tc>
        <w:tc>
          <w:tcPr>
            <w:tcW w:w="1417" w:type="dxa"/>
            <w:vMerge w:val="restart"/>
          </w:tcPr>
          <w:p w:rsidR="00577885" w:rsidRDefault="00CB6704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701" w:type="dxa"/>
            <w:vMerge w:val="restart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 мероприятий</w:t>
            </w:r>
          </w:p>
        </w:tc>
        <w:tc>
          <w:tcPr>
            <w:tcW w:w="7088" w:type="dxa"/>
            <w:gridSpan w:val="10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 (по годам, в разрезе источников), тыс.руб.</w:t>
            </w:r>
          </w:p>
        </w:tc>
      </w:tr>
      <w:tr w:rsidR="00577885">
        <w:trPr>
          <w:cantSplit/>
          <w:trHeight w:val="924"/>
        </w:trPr>
        <w:tc>
          <w:tcPr>
            <w:tcW w:w="638" w:type="dxa"/>
            <w:vMerge/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vMerge/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75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10" w:type="dxa"/>
            <w:gridSpan w:val="3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77885">
        <w:trPr>
          <w:trHeight w:val="341"/>
        </w:trPr>
        <w:tc>
          <w:tcPr>
            <w:tcW w:w="638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75" w:type="dxa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10" w:type="dxa"/>
            <w:gridSpan w:val="3"/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77885">
        <w:trPr>
          <w:trHeight w:val="1427"/>
        </w:trPr>
        <w:tc>
          <w:tcPr>
            <w:tcW w:w="7479" w:type="dxa"/>
            <w:gridSpan w:val="5"/>
          </w:tcPr>
          <w:p w:rsidR="00577885" w:rsidRDefault="00CB6704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муниципальной программы: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управления муниципальным имуществом Бутурлинского округа на основе современных принципов и методов управления, качественное развитие процесса регистрации муниципальной собственности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14207,6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25 692,7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8924,78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5944,27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2888,7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16902,0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2751,0</w:t>
            </w:r>
          </w:p>
        </w:tc>
      </w:tr>
      <w:tr w:rsidR="00577885">
        <w:tc>
          <w:tcPr>
            <w:tcW w:w="7479" w:type="dxa"/>
            <w:gridSpan w:val="5"/>
          </w:tcPr>
          <w:p w:rsidR="00577885" w:rsidRDefault="00CB6704">
            <w:pPr>
              <w:rPr>
                <w:b/>
                <w:sz w:val="22"/>
                <w:szCs w:val="22"/>
              </w:rPr>
            </w:pPr>
            <w:hyperlink w:anchor="Par3790" w:history="1">
              <w:r>
                <w:rPr>
                  <w:sz w:val="22"/>
                  <w:szCs w:val="22"/>
                </w:rPr>
                <w:t>Подпрограмма 1</w:t>
              </w:r>
            </w:hyperlink>
            <w:r>
              <w:rPr>
                <w:sz w:val="22"/>
                <w:szCs w:val="22"/>
              </w:rPr>
              <w:t xml:space="preserve"> 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13856,7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25 286,7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5087,18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16902,0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2451,0</w:t>
            </w:r>
          </w:p>
        </w:tc>
      </w:tr>
      <w:tr w:rsidR="00577885">
        <w:tc>
          <w:tcPr>
            <w:tcW w:w="7479" w:type="dxa"/>
            <w:gridSpan w:val="5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1.1. Организация учета, разграничения и перераспределения муниципального имущества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13856,7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25 286,7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5087,18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16902,0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2451,0</w:t>
            </w:r>
          </w:p>
        </w:tc>
      </w:tr>
      <w:tr w:rsidR="00577885">
        <w:trPr>
          <w:trHeight w:val="1116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1.1.1.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кадастровых работ по изготовлению кадастровых планов муниципального имущества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469,9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218,92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  <w:p w:rsidR="00577885" w:rsidRDefault="005778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577885">
        <w:trPr>
          <w:trHeight w:val="416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1.1.2 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определения рыночной стоимости по продаже права аренды муниципального имущества, определение рыночной стоимости по продаже права собственности муниципального имущества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577885">
        <w:trPr>
          <w:trHeight w:val="118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Мероприятие 1.1.3. 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кадастровых паспортов и ограждения башен на объекты водоснабжения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61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1.1.4.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содержание муниципального имущества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4177,9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7976,6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4126,85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2395,38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</w:t>
            </w:r>
          </w:p>
        </w:tc>
      </w:tr>
      <w:tr w:rsidR="00577885">
        <w:trPr>
          <w:trHeight w:val="1080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1.1.5.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проведения комплексных кадастровых работ на территории муниципального округа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3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1.1.6.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имущества в муниципальную собственность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6084,3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15158,8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1793,65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16902,0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3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1.1.7.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Обязательства по оказанию полного комплекса информационно-расчетных услуг Кустового вычислительного центра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109,92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</w:tr>
      <w:tr w:rsidR="00577885">
        <w:trPr>
          <w:trHeight w:val="13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1.1.8. 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генерального плана Бутурлинского муниципального округа Нижегородской области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559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1.1.9. 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помещений муниципальной собственности в целях создания условий для обеспечения жителей муниципальных образований </w:t>
            </w:r>
            <w:r>
              <w:rPr>
                <w:sz w:val="22"/>
                <w:szCs w:val="22"/>
              </w:rPr>
              <w:lastRenderedPageBreak/>
              <w:t>услугами связи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3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1.1.10.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Возмещение затрат по земельному налогу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2 173,9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577885">
        <w:trPr>
          <w:trHeight w:val="13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1.1.11.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техники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3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1.1.12.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нотариальных услуг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3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1.1.13.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кадастровых работ по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изготовлению кадастровых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паспортов на бесхозяйные объекты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12,08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577885">
        <w:trPr>
          <w:trHeight w:val="13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1.1.14.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отделения почты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3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1.1.15.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рыночной стоимости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аварийного жилищного фонда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3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1.1.16.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Экспертиза промышленной безопасности зданий и сооружений на ОПО (котельных)</w:t>
            </w:r>
          </w:p>
        </w:tc>
        <w:tc>
          <w:tcPr>
            <w:tcW w:w="1276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</w:t>
            </w:r>
            <w:r>
              <w:rPr>
                <w:sz w:val="22"/>
                <w:szCs w:val="22"/>
              </w:rPr>
              <w:t>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484,00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276"/>
        </w:trPr>
        <w:tc>
          <w:tcPr>
            <w:tcW w:w="7479" w:type="dxa"/>
            <w:gridSpan w:val="5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 «Формирование и постановка на государственный кадастровый учет земельных участков муниципальной собственности Бутурлинского муниципального округа и земельных участков государственная собственность на которые не разграничена»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727,09</w:t>
            </w:r>
          </w:p>
        </w:tc>
        <w:tc>
          <w:tcPr>
            <w:tcW w:w="850" w:type="dxa"/>
          </w:tcPr>
          <w:p w:rsidR="00577885" w:rsidRDefault="00CB6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307,7</w:t>
            </w:r>
          </w:p>
        </w:tc>
        <w:tc>
          <w:tcPr>
            <w:tcW w:w="1020" w:type="dxa"/>
            <w:gridSpan w:val="3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</w:tr>
      <w:tr w:rsidR="00577885">
        <w:trPr>
          <w:trHeight w:val="531"/>
        </w:trPr>
        <w:tc>
          <w:tcPr>
            <w:tcW w:w="7479" w:type="dxa"/>
            <w:gridSpan w:val="5"/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2.1. Организация, подготовка и осуществление процедур по предоставлению в аренду земельных участков, находящихся в муниципальной собственности и земельных участков государственная собственность на которые не разграничена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727,09</w:t>
            </w:r>
          </w:p>
        </w:tc>
        <w:tc>
          <w:tcPr>
            <w:tcW w:w="850" w:type="dxa"/>
          </w:tcPr>
          <w:p w:rsidR="00577885" w:rsidRDefault="00CB6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307,7</w:t>
            </w:r>
          </w:p>
        </w:tc>
        <w:tc>
          <w:tcPr>
            <w:tcW w:w="1020" w:type="dxa"/>
            <w:gridSpan w:val="3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</w:tr>
      <w:tr w:rsidR="00577885">
        <w:trPr>
          <w:trHeight w:val="1006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2.1.1.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и постановка на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учет земельных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 находящихся в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собственности и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земельных участков государственная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на которые не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разграничена</w:t>
            </w:r>
          </w:p>
        </w:tc>
        <w:tc>
          <w:tcPr>
            <w:tcW w:w="1276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330,24</w:t>
            </w:r>
          </w:p>
          <w:p w:rsidR="00577885" w:rsidRDefault="0057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020" w:type="dxa"/>
            <w:gridSpan w:val="3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577885">
        <w:trPr>
          <w:trHeight w:val="1200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2.1.2.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определения рыночной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стоимости права аренды земельных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 и права собственности</w:t>
            </w:r>
          </w:p>
        </w:tc>
        <w:tc>
          <w:tcPr>
            <w:tcW w:w="1276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Бутурлинского муниципального округа 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gridSpan w:val="3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725"/>
        </w:trPr>
        <w:tc>
          <w:tcPr>
            <w:tcW w:w="3085" w:type="dxa"/>
            <w:gridSpan w:val="2"/>
          </w:tcPr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Мероприятие 2.1.3.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Опубликование извещений о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проведении аукциона и предложений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 предоставлении земельных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участков государственная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собственность на которые не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разграничена</w:t>
            </w:r>
          </w:p>
        </w:tc>
        <w:tc>
          <w:tcPr>
            <w:tcW w:w="1276" w:type="dxa"/>
          </w:tcPr>
          <w:p w:rsidR="00577885" w:rsidRDefault="00CB6704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20" w:type="dxa"/>
            <w:gridSpan w:val="3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577885">
        <w:trPr>
          <w:trHeight w:val="1597"/>
        </w:trPr>
        <w:tc>
          <w:tcPr>
            <w:tcW w:w="3085" w:type="dxa"/>
            <w:gridSpan w:val="2"/>
          </w:tcPr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Мероприятие 2.1.4.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Опубликование извещений о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проведении аукциона и предложений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 предоставлении земельных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участков муниципальной</w:t>
            </w:r>
          </w:p>
          <w:p w:rsidR="00577885" w:rsidRDefault="00CB6704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</w:tcPr>
          <w:p w:rsidR="00577885" w:rsidRDefault="00CB6704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597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2.1.5.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Очистка участков на ул.Пушкина в р.п.Бутурлино</w:t>
            </w:r>
          </w:p>
        </w:tc>
        <w:tc>
          <w:tcPr>
            <w:tcW w:w="1276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Бутурлинского муниципального округа 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326,8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597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2.1.6.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276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</w:t>
            </w:r>
            <w:r>
              <w:rPr>
                <w:sz w:val="22"/>
                <w:szCs w:val="22"/>
              </w:rPr>
              <w:t xml:space="preserve">ного округа 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149,10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577885">
        <w:trPr>
          <w:trHeight w:val="716"/>
        </w:trPr>
        <w:tc>
          <w:tcPr>
            <w:tcW w:w="7479" w:type="dxa"/>
            <w:gridSpan w:val="5"/>
          </w:tcPr>
          <w:p w:rsidR="00577885" w:rsidRDefault="00CB6704">
            <w:pPr>
              <w:rPr>
                <w:sz w:val="22"/>
                <w:szCs w:val="22"/>
              </w:rPr>
            </w:pPr>
            <w:hyperlink w:anchor="Par4354" w:history="1">
              <w:r>
                <w:rPr>
                  <w:sz w:val="22"/>
                  <w:szCs w:val="22"/>
                </w:rPr>
                <w:t xml:space="preserve">Подпрограмма </w:t>
              </w:r>
            </w:hyperlink>
            <w:r>
              <w:rPr>
                <w:sz w:val="22"/>
                <w:szCs w:val="22"/>
              </w:rPr>
              <w:t>3 «Управление земельными участками, образованными в счет невостребованных земельных долей»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515"/>
        </w:trPr>
        <w:tc>
          <w:tcPr>
            <w:tcW w:w="7479" w:type="dxa"/>
            <w:gridSpan w:val="5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3.1.  Оформление невостребованных земельных долей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59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3.1.1. Выполнение проектов межевания и оформления земельных участков, выделенных в счет земельных долей, в собственность сельских (городского) поселений, в т.ч. размещение сообщений в газетах</w:t>
            </w:r>
          </w:p>
        </w:tc>
        <w:tc>
          <w:tcPr>
            <w:tcW w:w="1276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</w:t>
            </w:r>
            <w:r>
              <w:rPr>
                <w:sz w:val="22"/>
                <w:szCs w:val="22"/>
              </w:rPr>
              <w:t>го муниципального округа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535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3.1.2. Обеспечение эффективного использования земельных участков и привлечение инвестиций с использованием полученных земельных </w:t>
            </w:r>
            <w:r>
              <w:rPr>
                <w:sz w:val="22"/>
                <w:szCs w:val="22"/>
              </w:rPr>
              <w:lastRenderedPageBreak/>
              <w:t>ресурсов</w:t>
            </w:r>
          </w:p>
        </w:tc>
        <w:tc>
          <w:tcPr>
            <w:tcW w:w="1276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996"/>
        </w:trPr>
        <w:tc>
          <w:tcPr>
            <w:tcW w:w="7479" w:type="dxa"/>
            <w:gridSpan w:val="5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4 «Обеспечение реализации муниципальной программы»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</w:tr>
      <w:tr w:rsidR="00577885">
        <w:trPr>
          <w:trHeight w:val="540"/>
        </w:trPr>
        <w:tc>
          <w:tcPr>
            <w:tcW w:w="7479" w:type="dxa"/>
            <w:gridSpan w:val="5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4.1. Организация деятельности отдела по управлению муниципальным имуществом и земельным ресурсам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</w:tr>
      <w:tr w:rsidR="00577885">
        <w:trPr>
          <w:trHeight w:val="1424"/>
        </w:trPr>
        <w:tc>
          <w:tcPr>
            <w:tcW w:w="3085" w:type="dxa"/>
            <w:gridSpan w:val="2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4.1.1. Обеспечение деятельности отдела по управлению муниципальным имуществом и земельным ресурсам администрации Бутурлинского муниципального округа</w:t>
            </w:r>
          </w:p>
        </w:tc>
        <w:tc>
          <w:tcPr>
            <w:tcW w:w="1276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Бутурлинского муниципального округа 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</w:tr>
      <w:tr w:rsidR="00577885">
        <w:trPr>
          <w:trHeight w:val="490"/>
        </w:trPr>
        <w:tc>
          <w:tcPr>
            <w:tcW w:w="7479" w:type="dxa"/>
            <w:gridSpan w:val="5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5 «О</w:t>
            </w:r>
            <w:r>
              <w:rPr>
                <w:rStyle w:val="3125pt"/>
                <w:b w:val="0"/>
                <w:sz w:val="22"/>
                <w:szCs w:val="22"/>
              </w:rPr>
              <w:t>казание имущественной поддержки субъектам МСП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1424"/>
        </w:trPr>
        <w:tc>
          <w:tcPr>
            <w:tcW w:w="3085" w:type="dxa"/>
            <w:gridSpan w:val="2"/>
          </w:tcPr>
          <w:p w:rsidR="00577885" w:rsidRDefault="00CB6704">
            <w:pPr>
              <w:pStyle w:val="49"/>
              <w:shd w:val="clear" w:color="auto" w:fill="auto"/>
              <w:tabs>
                <w:tab w:val="left" w:pos="1329"/>
              </w:tabs>
              <w:spacing w:line="276" w:lineRule="auto"/>
              <w:ind w:right="80"/>
              <w:rPr>
                <w:rStyle w:val="43"/>
                <w:sz w:val="22"/>
                <w:szCs w:val="22"/>
                <w:lang w:val="ru-RU" w:eastAsia="ru-RU"/>
              </w:rPr>
            </w:pPr>
            <w:r>
              <w:rPr>
                <w:rStyle w:val="43"/>
                <w:sz w:val="22"/>
                <w:szCs w:val="22"/>
                <w:lang w:val="ru-RU" w:eastAsia="ru-RU"/>
              </w:rPr>
              <w:t xml:space="preserve">Мероприятие 5.1. 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rStyle w:val="43"/>
                <w:sz w:val="22"/>
                <w:szCs w:val="22"/>
              </w:rPr>
              <w:t>Выявление и подбор муниципального имущества, предназначенного для предост</w:t>
            </w:r>
            <w:r>
              <w:rPr>
                <w:rStyle w:val="43"/>
                <w:sz w:val="22"/>
                <w:szCs w:val="22"/>
              </w:rPr>
              <w:t xml:space="preserve">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из реестра муниципальной собственности Бутурлинского муниципального </w:t>
            </w:r>
            <w:r>
              <w:rPr>
                <w:sz w:val="22"/>
                <w:szCs w:val="22"/>
              </w:rPr>
              <w:t>округа</w:t>
            </w:r>
            <w:r>
              <w:rPr>
                <w:rStyle w:val="43"/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1276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Бутурлинского муниципального округа 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77885">
        <w:trPr>
          <w:trHeight w:val="4529"/>
        </w:trPr>
        <w:tc>
          <w:tcPr>
            <w:tcW w:w="3085" w:type="dxa"/>
            <w:gridSpan w:val="2"/>
          </w:tcPr>
          <w:p w:rsidR="00577885" w:rsidRDefault="00CB6704">
            <w:pPr>
              <w:pStyle w:val="49"/>
              <w:shd w:val="clear" w:color="auto" w:fill="auto"/>
              <w:tabs>
                <w:tab w:val="left" w:pos="1329"/>
              </w:tabs>
              <w:spacing w:line="276" w:lineRule="auto"/>
              <w:ind w:right="80"/>
              <w:rPr>
                <w:rStyle w:val="43"/>
                <w:sz w:val="22"/>
                <w:szCs w:val="22"/>
                <w:lang w:val="ru-RU" w:eastAsia="ru-RU"/>
              </w:rPr>
            </w:pPr>
            <w:r>
              <w:rPr>
                <w:rStyle w:val="43"/>
                <w:sz w:val="22"/>
                <w:szCs w:val="22"/>
                <w:lang w:val="ru-RU" w:eastAsia="ru-RU"/>
              </w:rPr>
              <w:lastRenderedPageBreak/>
              <w:t xml:space="preserve">Мероприятие 5.2. 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rStyle w:val="43"/>
                <w:sz w:val="22"/>
                <w:szCs w:val="22"/>
              </w:rPr>
              <w:t>Выявление и подбор муниципального имущества</w:t>
            </w:r>
            <w:r>
              <w:rPr>
                <w:rStyle w:val="43"/>
                <w:sz w:val="22"/>
                <w:szCs w:val="22"/>
              </w:rPr>
              <w:t xml:space="preserve">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из реестра муниципальной собственности </w:t>
            </w:r>
            <w:r>
              <w:rPr>
                <w:sz w:val="22"/>
                <w:szCs w:val="22"/>
              </w:rPr>
              <w:t xml:space="preserve">сельсоветов </w:t>
            </w:r>
            <w:r>
              <w:rPr>
                <w:rStyle w:val="43"/>
                <w:sz w:val="22"/>
                <w:szCs w:val="22"/>
              </w:rPr>
              <w:t xml:space="preserve">Бутурлинского муниципального </w:t>
            </w:r>
            <w:r>
              <w:rPr>
                <w:sz w:val="22"/>
                <w:szCs w:val="22"/>
              </w:rPr>
              <w:t>округа</w:t>
            </w:r>
            <w:r>
              <w:rPr>
                <w:rStyle w:val="43"/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1276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</w:p>
        </w:tc>
        <w:tc>
          <w:tcPr>
            <w:tcW w:w="1701" w:type="dxa"/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Бутурлинского муниципального округа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77885" w:rsidRDefault="00CB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577885" w:rsidRDefault="00CB6704">
      <w:pPr>
        <w:widowControl w:val="0"/>
        <w:outlineLvl w:val="2"/>
        <w:rPr>
          <w:b/>
        </w:rPr>
      </w:pPr>
      <w:r>
        <w:rPr>
          <w:b/>
        </w:rPr>
        <w:br w:type="page" w:clear="all"/>
      </w:r>
    </w:p>
    <w:p w:rsidR="00577885" w:rsidRDefault="00CB6704">
      <w:pPr>
        <w:widowControl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2.5. Индикаторы достижения цели и непосредственные результаты реализации Программы</w:t>
      </w:r>
    </w:p>
    <w:p w:rsidR="00577885" w:rsidRDefault="00577885">
      <w:pPr>
        <w:widowControl w:val="0"/>
        <w:jc w:val="center"/>
        <w:outlineLvl w:val="2"/>
        <w:rPr>
          <w:b/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Индикаторы достижения цели и непосредственные результаты реализации Программы представлены в таблице 2</w:t>
      </w:r>
    </w:p>
    <w:p w:rsidR="00577885" w:rsidRDefault="00577885">
      <w:pPr>
        <w:widowControl w:val="0"/>
        <w:jc w:val="right"/>
        <w:outlineLvl w:val="2"/>
        <w:rPr>
          <w:sz w:val="28"/>
          <w:szCs w:val="28"/>
        </w:rPr>
      </w:pPr>
    </w:p>
    <w:p w:rsidR="00577885" w:rsidRDefault="00CB6704">
      <w:pPr>
        <w:widowControl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Таблица 2.</w:t>
      </w:r>
    </w:p>
    <w:p w:rsidR="00577885" w:rsidRDefault="00CB6704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Сведения об индикаторах и непосредственных результатах </w:t>
      </w:r>
    </w:p>
    <w:tbl>
      <w:tblPr>
        <w:tblW w:w="16056" w:type="dxa"/>
        <w:tblCellSpacing w:w="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"/>
        <w:gridCol w:w="3606"/>
        <w:gridCol w:w="1135"/>
        <w:gridCol w:w="854"/>
        <w:gridCol w:w="995"/>
        <w:gridCol w:w="994"/>
        <w:gridCol w:w="994"/>
        <w:gridCol w:w="1276"/>
        <w:gridCol w:w="1132"/>
        <w:gridCol w:w="1181"/>
        <w:gridCol w:w="45"/>
        <w:gridCol w:w="15"/>
        <w:gridCol w:w="30"/>
        <w:gridCol w:w="30"/>
        <w:gridCol w:w="15"/>
        <w:gridCol w:w="1237"/>
        <w:gridCol w:w="1661"/>
        <w:gridCol w:w="221"/>
      </w:tblGrid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N п/п</w:t>
            </w:r>
          </w:p>
        </w:tc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Ед. изм.</w:t>
            </w:r>
          </w:p>
        </w:tc>
        <w:tc>
          <w:tcPr>
            <w:tcW w:w="8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Значение индикатора непосредственного результата (по годам)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</w:pPr>
          </w:p>
        </w:tc>
        <w:tc>
          <w:tcPr>
            <w:tcW w:w="3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2028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outlineLvl w:val="4"/>
            </w:pPr>
            <w:r>
              <w:t xml:space="preserve">муниципальная программа </w:t>
            </w:r>
            <w:r>
              <w:rPr>
                <w:bCs/>
              </w:rPr>
              <w:t xml:space="preserve">«Управление муниципальным имуществом и земельными ресурсами Бутурлинского муниципального </w:t>
            </w:r>
            <w:r>
              <w:t>округа</w:t>
            </w:r>
            <w:r>
              <w:rPr>
                <w:bCs/>
              </w:rPr>
              <w:t xml:space="preserve"> Нижегородской области»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outlineLvl w:val="5"/>
            </w:pPr>
            <w:r>
              <w:t>индикаторы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Величина прямых финансовых поступлений в бюджет Бутурлинского муниципального округа от управления муниципальным имуществом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тыс.руб.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7 126,0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7 783,9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7 333,5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7 333,5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7 333,5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7 333,5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7 333,5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7 333,5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2.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Количество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фонда), учтенных в реестре муниципального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 xml:space="preserve">шт.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30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3.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Площадь земельных участков, на которые зарегистрировано право муниципальной собственности Бутурлинского муниципального округа на 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4 270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4 270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4 270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4 270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4 270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4 270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4 270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4 270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4.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 xml:space="preserve">Площадь муниципальных </w:t>
            </w:r>
            <w:r>
              <w:lastRenderedPageBreak/>
              <w:t>земельных участков, представленных на торгах на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lastRenderedPageBreak/>
              <w:t>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5,0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5.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Количество объектов включённых в перечень по имущественной поддержке МСП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outlineLvl w:val="4"/>
            </w:pPr>
            <w:hyperlink w:anchor="Par3790" w:history="1">
              <w:r>
                <w:t>Подпрограмма</w:t>
              </w:r>
            </w:hyperlink>
            <w:r>
              <w:t xml:space="preserve"> 1 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outlineLvl w:val="5"/>
            </w:pPr>
            <w:r>
              <w:t>индикаторы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Доходы от аренды муниципального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тыс.руб.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2204,6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1581,5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2204,6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2204,6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2204,6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2204,6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2204,6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2204,6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2.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Доходы от продажи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тыс.руб.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81,0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81,0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81,0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81,0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28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outlineLvl w:val="5"/>
            </w:pPr>
            <w:r>
              <w:t>непосредственные результаты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outlineLvl w:val="5"/>
            </w:pP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Площадь муниципальных помещений, сдаваемых в аренду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кв.м.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970,61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1905,07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970,61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970,61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970,61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970,61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970,61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970,61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2.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Площадь проданного муниципального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кв.м.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100,0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outlineLvl w:val="4"/>
            </w:pPr>
            <w:hyperlink w:anchor="Par4354" w:history="1">
              <w:r>
                <w:t>Подпрограмма</w:t>
              </w:r>
            </w:hyperlink>
            <w:r>
              <w:t xml:space="preserve">  2 «Формирование и постановка на государственный кадастровый учет земельных участков муниципальной собственности Бутурлинского муниципального района»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outlineLvl w:val="5"/>
            </w:pPr>
            <w:r>
              <w:t>индикаторы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Доходы от аренды земли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тыс.руб.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3821,6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4137,1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3974,5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3974,5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3974,5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3974,5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3974,5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3974,5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2.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Доходы от продажи земли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тыс.руб.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1220,5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405,0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405,0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405,0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405,0</w:t>
            </w:r>
          </w:p>
        </w:tc>
      </w:tr>
      <w:tr w:rsidR="00577885">
        <w:trPr>
          <w:gridAfter w:val="2"/>
          <w:wAfter w:w="1868" w:type="dxa"/>
          <w:trHeight w:val="428"/>
          <w:tblCellSpacing w:w="5" w:type="dxa"/>
        </w:trPr>
        <w:tc>
          <w:tcPr>
            <w:tcW w:w="129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outlineLvl w:val="5"/>
            </w:pPr>
            <w:r>
              <w:t>непосредственные результаты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outlineLvl w:val="5"/>
            </w:pP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Площадь муниципальных земельных участков, сдаваемых в аренду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16500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16500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16500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16500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16500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16500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16500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16500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lastRenderedPageBreak/>
              <w:t>2.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Площадь продаваемых муниципальных земельных участков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25,0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hyperlink w:anchor="Par4354" w:history="1">
              <w:r>
                <w:t>Подпрограмма</w:t>
              </w:r>
            </w:hyperlink>
            <w:r>
              <w:t xml:space="preserve">  3 «Управление земельными участками, образованными в счет невостребованных земельных долей»</w:t>
            </w:r>
          </w:p>
        </w:tc>
      </w:tr>
      <w:tr w:rsidR="00577885">
        <w:trPr>
          <w:gridAfter w:val="2"/>
          <w:wAfter w:w="1868" w:type="dxa"/>
          <w:trHeight w:val="484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индикаторы</w:t>
            </w:r>
          </w:p>
        </w:tc>
      </w:tr>
      <w:tr w:rsidR="00577885">
        <w:trPr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Доходы от аренды невостребованных земельных долей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тыс.руб.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170,3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170,3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170,3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170,3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170,3</w:t>
            </w:r>
          </w:p>
        </w:tc>
        <w:tc>
          <w:tcPr>
            <w:tcW w:w="1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170,3</w:t>
            </w:r>
          </w:p>
        </w:tc>
        <w:tc>
          <w:tcPr>
            <w:tcW w:w="1883" w:type="dxa"/>
            <w:gridSpan w:val="2"/>
          </w:tcPr>
          <w:p w:rsidR="00577885" w:rsidRDefault="00577885">
            <w:pPr>
              <w:widowControl w:val="0"/>
              <w:jc w:val="center"/>
            </w:pP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непосредственные результаты</w:t>
            </w:r>
          </w:p>
        </w:tc>
      </w:tr>
      <w:tr w:rsidR="00577885">
        <w:trPr>
          <w:gridAfter w:val="1"/>
          <w:wAfter w:w="203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Площадь муниципальных невостребованных земельных долей, сдаваемых в аренду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2430,0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2430,0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2430,0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2430,0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2430,0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2430,0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2430,0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2430,0</w:t>
            </w:r>
          </w:p>
        </w:tc>
        <w:tc>
          <w:tcPr>
            <w:tcW w:w="1665" w:type="dxa"/>
          </w:tcPr>
          <w:p w:rsidR="00577885" w:rsidRDefault="00577885">
            <w:pPr>
              <w:jc w:val="center"/>
            </w:pP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hyperlink w:anchor="Par4354" w:history="1">
              <w:r>
                <w:t>Подпрограмма</w:t>
              </w:r>
            </w:hyperlink>
            <w:r>
              <w:t xml:space="preserve"> 4 «Обеспечение реализации муниципальной программы»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индикаторы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1.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Обеспечение бесперебойного функционирования аппарата управления в период реализации мероприятий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Да              /нет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да</w:t>
            </w:r>
          </w:p>
          <w:p w:rsidR="00577885" w:rsidRDefault="00577885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да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да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да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hyperlink w:anchor="Par4354" w:history="1">
              <w:r>
                <w:t>Подпрограмма</w:t>
              </w:r>
            </w:hyperlink>
            <w:r>
              <w:t xml:space="preserve"> 5 </w:t>
            </w:r>
            <w:r>
              <w:rPr>
                <w:b/>
              </w:rPr>
              <w:t>«</w:t>
            </w:r>
            <w:r>
              <w:t>О</w:t>
            </w:r>
            <w:r>
              <w:rPr>
                <w:rStyle w:val="3125pt"/>
                <w:b w:val="0"/>
                <w:sz w:val="24"/>
                <w:szCs w:val="24"/>
              </w:rPr>
              <w:t>казанию имущественной поддержки субъектам МСП</w:t>
            </w:r>
            <w:r>
              <w:rPr>
                <w:b/>
              </w:rPr>
              <w:t>»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141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индикаторы</w:t>
            </w:r>
          </w:p>
        </w:tc>
      </w:tr>
      <w:tr w:rsidR="00577885">
        <w:trPr>
          <w:gridAfter w:val="2"/>
          <w:wAfter w:w="1868" w:type="dxa"/>
          <w:tblCellSpacing w:w="5" w:type="dxa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both"/>
            </w:pPr>
            <w:r>
              <w:t>Количество объектов, включённых в перечень по имущественной поддержке МСП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</w:tr>
    </w:tbl>
    <w:p w:rsidR="00577885" w:rsidRDefault="00577885">
      <w:pPr>
        <w:widowControl w:val="0"/>
        <w:jc w:val="center"/>
        <w:outlineLvl w:val="1"/>
        <w:rPr>
          <w:b/>
        </w:rPr>
      </w:pPr>
    </w:p>
    <w:p w:rsidR="00577885" w:rsidRDefault="00CB6704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Меры правового регулирования 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по правовому регулированию нормативных правовых актов для реализации Программы отражаются в таблице 3.</w:t>
      </w:r>
    </w:p>
    <w:p w:rsidR="00577885" w:rsidRDefault="00CB6704">
      <w:pPr>
        <w:widowControl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3 </w:t>
      </w:r>
    </w:p>
    <w:p w:rsidR="00577885" w:rsidRDefault="00CB6704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 нормативных актов</w:t>
      </w:r>
    </w:p>
    <w:tbl>
      <w:tblPr>
        <w:tblW w:w="14459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6709"/>
        <w:gridCol w:w="1938"/>
        <w:gridCol w:w="1843"/>
      </w:tblGrid>
      <w:tr w:rsidR="0057788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>№</w:t>
            </w:r>
          </w:p>
          <w:p w:rsidR="00577885" w:rsidRDefault="00CB6704">
            <w:pPr>
              <w:pStyle w:val="afb"/>
              <w:jc w:val="center"/>
            </w:pPr>
            <w:r>
              <w:t xml:space="preserve">п/п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 xml:space="preserve">Вид правового акта </w:t>
            </w:r>
          </w:p>
        </w:tc>
        <w:tc>
          <w:tcPr>
            <w:tcW w:w="6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>Основные положения правового акта (суть)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 xml:space="preserve">Ответственный исполнитель и соисполнители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 xml:space="preserve">Ожидаемые сроки принятия </w:t>
            </w:r>
          </w:p>
        </w:tc>
      </w:tr>
      <w:tr w:rsidR="00577885">
        <w:tc>
          <w:tcPr>
            <w:tcW w:w="14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rPr>
                <w:b/>
                <w:bCs/>
              </w:rPr>
              <w:t>Подпрограмма 1. «</w:t>
            </w:r>
            <w:r>
              <w:rPr>
                <w:b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</w:p>
        </w:tc>
      </w:tr>
      <w:tr w:rsidR="00577885">
        <w:tc>
          <w:tcPr>
            <w:tcW w:w="14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>Основное мероприятие 1.1. Организация учета, разграничения и перераспределения муниципального имущества Бутурлинского муниципального округа</w:t>
            </w:r>
          </w:p>
        </w:tc>
      </w:tr>
      <w:tr w:rsidR="0057788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>Решение Совета депутатов администрации Бутурлинского муниципального округа Нижегородской области</w:t>
            </w:r>
          </w:p>
        </w:tc>
        <w:tc>
          <w:tcPr>
            <w:tcW w:w="6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>Утвердить прогн</w:t>
            </w:r>
            <w:r>
              <w:t>озный план (программу) приватизации муниципального имущества Бутурлинского муниципального района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>Отдел имущественных, земельных отношений и жилищной политики администрации Бутурлинского муниципального округа Нижегородской области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>Ежегодно, одновременно с у</w:t>
            </w:r>
            <w:r>
              <w:t>тверждением бюджета округа на очередной финансовый год</w:t>
            </w:r>
          </w:p>
        </w:tc>
      </w:tr>
      <w:tr w:rsidR="0057788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>Решение Совета депутатов администрации Бутурлинского муниципального округа Нижегородской области</w:t>
            </w:r>
          </w:p>
        </w:tc>
        <w:tc>
          <w:tcPr>
            <w:tcW w:w="6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>Внести изменения в прогнозный план (программу) приватизации муниципального имущества Бутурлинского м</w:t>
            </w:r>
            <w:r>
              <w:t>униципального района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r>
              <w:t>Отдел имущественных, земельных отношений и жилищной политики администрации Бутурлинского муниципального округа Нижегородской области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 xml:space="preserve">По мере необходимости </w:t>
            </w:r>
          </w:p>
        </w:tc>
      </w:tr>
      <w:tr w:rsidR="0057788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 xml:space="preserve">Постановление администрации Бутурлинского </w:t>
            </w:r>
            <w:r>
              <w:lastRenderedPageBreak/>
              <w:t>муниципального округа Нижегородской области</w:t>
            </w:r>
          </w:p>
        </w:tc>
        <w:tc>
          <w:tcPr>
            <w:tcW w:w="6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lastRenderedPageBreak/>
              <w:t>Утверждает перечень земельных участков для предоставления в соответствии с законами Нижегородской области №88-З и 168-З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r>
              <w:t xml:space="preserve">Отдел имущественных, земельных </w:t>
            </w:r>
            <w:r>
              <w:lastRenderedPageBreak/>
              <w:t>отношений и жилищно</w:t>
            </w:r>
            <w:r>
              <w:t>й политики администрации Бутурлинского муниципального округа Нижегородской области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lastRenderedPageBreak/>
              <w:t xml:space="preserve">Ежегодно до 1 марта </w:t>
            </w:r>
          </w:p>
        </w:tc>
      </w:tr>
      <w:tr w:rsidR="0057788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>4.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 xml:space="preserve">Постановление администрации Бутурлинского муниципального района Нижегородской области № 1255 от 18.12.2019 г. </w:t>
            </w:r>
          </w:p>
        </w:tc>
        <w:tc>
          <w:tcPr>
            <w:tcW w:w="6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rPr>
                <w:shd w:val="clear" w:color="auto" w:fill="FFFFFF"/>
              </w:rPr>
              <w:t xml:space="preserve">Об утверждении порядка формирования, </w:t>
            </w:r>
            <w:r>
              <w:rPr>
                <w:shd w:val="clear" w:color="auto" w:fill="FFFFFF"/>
              </w:rPr>
              <w:t xml:space="preserve">ведения, ежегодного дополнения и опубликования перечня муниципального имущества Бутурлинского муниципального </w:t>
            </w:r>
            <w:r>
              <w:t xml:space="preserve">района </w:t>
            </w:r>
            <w:r>
              <w:rPr>
                <w:shd w:val="clear" w:color="auto" w:fill="FFFFFF"/>
              </w:rPr>
              <w:t xml:space="preserve">Нижегородской области, свободного от прав третьих лиц, предназначенного для предоставления во владение и (или) пользование субъектам малого </w:t>
            </w:r>
            <w:r>
              <w:rPr>
                <w:shd w:val="clear" w:color="auto" w:fill="FFFFFF"/>
              </w:rPr>
              <w:t>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r>
              <w:t xml:space="preserve">Отдел имущественных, земельных отношений и жилищной политики администрации Бутурлинского муниципального округа Нижегородской </w:t>
            </w:r>
            <w:r>
              <w:t>области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>По мере необходимости</w:t>
            </w:r>
          </w:p>
        </w:tc>
      </w:tr>
      <w:tr w:rsidR="0057788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>5.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 xml:space="preserve">Постановление администрации Бутурлинского муниципального района Нижегородской области № 524 от 16.05.2018 г. </w:t>
            </w:r>
          </w:p>
        </w:tc>
        <w:tc>
          <w:tcPr>
            <w:tcW w:w="6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Об утверждении Административного регламента администрации Бутурлинского муниципального</w:t>
            </w:r>
            <w:r>
              <w:t xml:space="preserve"> </w:t>
            </w:r>
            <w:r>
              <w:rPr>
                <w:b w:val="0"/>
              </w:rPr>
              <w:t>района Нижегородской области  по предоставлению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</w:t>
            </w:r>
            <w:r>
              <w:rPr>
                <w:b w:val="0"/>
              </w:rPr>
              <w:t>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Бутурлинского района Нижегородской области»</w:t>
            </w:r>
          </w:p>
          <w:p w:rsidR="00577885" w:rsidRDefault="00577885">
            <w:pPr>
              <w:pStyle w:val="afb"/>
            </w:pP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r>
              <w:t>Отдел имущественных, земельных отношен</w:t>
            </w:r>
            <w:r>
              <w:t>ий и жилищной политики администрации Бутурлинского муниципального округа Нижегородской области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>По мере необходимости</w:t>
            </w:r>
          </w:p>
        </w:tc>
      </w:tr>
      <w:tr w:rsidR="0057788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  <w:jc w:val="center"/>
            </w:pPr>
            <w: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t xml:space="preserve">Постановление администрации Бутурлинского </w:t>
            </w:r>
            <w:r>
              <w:lastRenderedPageBreak/>
              <w:t>муниципального района Нижегородской области № 876 от 09.09.2019 г.</w:t>
            </w:r>
          </w:p>
        </w:tc>
        <w:tc>
          <w:tcPr>
            <w:tcW w:w="6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lastRenderedPageBreak/>
              <w:t>О создании рабочей группы п</w:t>
            </w:r>
            <w:r>
              <w:t xml:space="preserve">о вопросам оказания имущественной поддержки субъектам малого и среднего предпринимательства Бутурлинского муниципального района </w:t>
            </w:r>
            <w:r>
              <w:lastRenderedPageBreak/>
              <w:t>Нижегородской области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r>
              <w:lastRenderedPageBreak/>
              <w:t xml:space="preserve">Отдел имущественных, земельных </w:t>
            </w:r>
            <w:r>
              <w:lastRenderedPageBreak/>
              <w:t>отношений и жилищной политики администрации Бутурлинского муниципального ок</w:t>
            </w:r>
            <w:r>
              <w:t>руга Нижегородской области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885" w:rsidRDefault="00CB6704">
            <w:pPr>
              <w:pStyle w:val="afb"/>
            </w:pPr>
            <w:r>
              <w:lastRenderedPageBreak/>
              <w:t>По мере необходимости</w:t>
            </w:r>
          </w:p>
        </w:tc>
      </w:tr>
    </w:tbl>
    <w:p w:rsidR="00577885" w:rsidRDefault="00577885">
      <w:pPr>
        <w:widowControl w:val="0"/>
        <w:jc w:val="center"/>
        <w:outlineLvl w:val="1"/>
        <w:sectPr w:rsidR="00577885">
          <w:pgSz w:w="16838" w:h="11905" w:orient="landscape"/>
          <w:pgMar w:top="851" w:right="851" w:bottom="851" w:left="1418" w:header="720" w:footer="720" w:gutter="0"/>
          <w:cols w:space="720"/>
          <w:docGrid w:linePitch="360"/>
        </w:sectPr>
      </w:pPr>
    </w:p>
    <w:p w:rsidR="00577885" w:rsidRDefault="00CB6704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2.7. Обоснование объема финансовых результатов</w:t>
      </w:r>
    </w:p>
    <w:p w:rsidR="00577885" w:rsidRDefault="00577885">
      <w:pPr>
        <w:widowControl w:val="0"/>
        <w:jc w:val="center"/>
        <w:outlineLvl w:val="1"/>
        <w:rPr>
          <w:b/>
          <w:sz w:val="28"/>
          <w:szCs w:val="28"/>
        </w:rPr>
      </w:pPr>
    </w:p>
    <w:p w:rsidR="00577885" w:rsidRDefault="00CB6704">
      <w:pPr>
        <w:widowControl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по ресурсному обеспечению Программы отражаются в таблицах 4 и 5.</w:t>
      </w:r>
    </w:p>
    <w:p w:rsidR="00577885" w:rsidRDefault="00CB6704">
      <w:pPr>
        <w:pStyle w:val="ConsPlusNormal"/>
        <w:widowControl/>
        <w:spacing w:line="360" w:lineRule="auto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</w:t>
      </w:r>
    </w:p>
    <w:p w:rsidR="00577885" w:rsidRDefault="00CB6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Программы за счет средств</w:t>
      </w:r>
    </w:p>
    <w:p w:rsidR="00577885" w:rsidRDefault="00CB6704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Бутурлинского муниципального округа</w:t>
      </w:r>
    </w:p>
    <w:tbl>
      <w:tblPr>
        <w:tblW w:w="10243" w:type="dxa"/>
        <w:tblCellSpacing w:w="5" w:type="dxa"/>
        <w:tblInd w:w="-10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4"/>
        <w:gridCol w:w="1689"/>
        <w:gridCol w:w="1410"/>
        <w:gridCol w:w="710"/>
        <w:gridCol w:w="711"/>
        <w:gridCol w:w="711"/>
        <w:gridCol w:w="711"/>
        <w:gridCol w:w="852"/>
        <w:gridCol w:w="851"/>
        <w:gridCol w:w="905"/>
        <w:gridCol w:w="15"/>
        <w:gridCol w:w="784"/>
      </w:tblGrid>
      <w:tr w:rsidR="00577885">
        <w:trPr>
          <w:tblCellSpacing w:w="5" w:type="dxa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 заказчик-координатор, соисполнители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(тыс.руб.), годы</w:t>
            </w:r>
          </w:p>
        </w:tc>
      </w:tr>
      <w:tr w:rsidR="00577885">
        <w:trPr>
          <w:tblCellSpacing w:w="5" w:type="dxa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77885">
        <w:trPr>
          <w:trHeight w:val="400"/>
          <w:tblCellSpacing w:w="5" w:type="dxa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«Управление муниципальным имуществом и земельными ресурсами Бутурлинского муниципального </w:t>
            </w:r>
            <w:r>
              <w:rPr>
                <w:sz w:val="22"/>
                <w:szCs w:val="22"/>
              </w:rPr>
              <w:t>округа</w:t>
            </w:r>
            <w:r>
              <w:rPr>
                <w:bCs/>
                <w:sz w:val="22"/>
                <w:szCs w:val="22"/>
              </w:rPr>
              <w:t xml:space="preserve"> Нижегородской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8924,78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5944,27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2888,7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16902,0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2751,0</w:t>
            </w:r>
          </w:p>
        </w:tc>
      </w:tr>
      <w:tr w:rsidR="00577885">
        <w:trPr>
          <w:tblCellSpacing w:w="5" w:type="dxa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 – координатор</w:t>
            </w:r>
          </w:p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имущественных, земельных отношений и жилищной политики администрации Бутурлинского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8924,78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5944,27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2888,7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16902,0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2751,0</w:t>
            </w:r>
          </w:p>
        </w:tc>
      </w:tr>
      <w:tr w:rsidR="00577885">
        <w:trPr>
          <w:trHeight w:val="277"/>
          <w:tblCellSpacing w:w="5" w:type="dxa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№ 1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5087,18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2451,0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16902,0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2451,0</w:t>
            </w:r>
          </w:p>
        </w:tc>
      </w:tr>
      <w:tr w:rsidR="00577885">
        <w:trPr>
          <w:tblCellSpacing w:w="5" w:type="dxa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 – координатор</w:t>
            </w:r>
          </w:p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имущественных, земельных отношений и жилищной политики администрации Бутурлинского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5087,18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2451,0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16902,0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2451,0</w:t>
            </w:r>
          </w:p>
        </w:tc>
      </w:tr>
      <w:tr w:rsidR="00577885">
        <w:trPr>
          <w:tblCellSpacing w:w="5" w:type="dxa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ограмма № 2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«Формировани</w:t>
            </w:r>
            <w:r>
              <w:rPr>
                <w:sz w:val="22"/>
                <w:szCs w:val="22"/>
              </w:rPr>
              <w:lastRenderedPageBreak/>
              <w:t>е и постановка на государственный кадастровый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 земельных участков муниципальной собственности Бутурлинского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 и земельных участков государственная собственность на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которые не разграничена»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tabs>
                <w:tab w:val="left" w:pos="435"/>
                <w:tab w:val="center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307,7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</w:tr>
      <w:tr w:rsidR="00577885">
        <w:trPr>
          <w:tblCellSpacing w:w="5" w:type="dxa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 – координатор</w:t>
            </w:r>
          </w:p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имущественных, земельных отношений и жилищной политики администрации Бутурлинского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tabs>
                <w:tab w:val="left" w:pos="435"/>
                <w:tab w:val="center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307,7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</w:tr>
      <w:tr w:rsidR="00577885">
        <w:trPr>
          <w:tblCellSpacing w:w="5" w:type="dxa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№ 3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«Управление земельными участками, образованными в счет невостребованных земельных долей»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 – координатор</w:t>
            </w:r>
          </w:p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имущественных, земельных отношений и жилищной политики администрации Бутурлинского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№ 4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муниципальной программы»</w:t>
            </w:r>
          </w:p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77885">
        <w:trPr>
          <w:tblCellSpacing w:w="5" w:type="dxa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 – координатор</w:t>
            </w:r>
          </w:p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имущественных, земельных отношений и жилищной политики администрации Бутурлинского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77885">
        <w:trPr>
          <w:trHeight w:val="270"/>
          <w:tblCellSpacing w:w="5" w:type="dxa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ограмма № 5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«Оказание </w:t>
            </w:r>
            <w:r>
              <w:rPr>
                <w:sz w:val="22"/>
                <w:szCs w:val="22"/>
              </w:rPr>
              <w:lastRenderedPageBreak/>
              <w:t>имущественной поддержки субъектам МСП»</w:t>
            </w:r>
          </w:p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50"/>
          <w:tblCellSpacing w:w="5" w:type="dxa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 – координатор</w:t>
            </w:r>
          </w:p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имущественных, земельных отношений и жилищной политики администрации Бутурлинского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577885" w:rsidRDefault="00577885">
      <w:pPr>
        <w:pStyle w:val="ConsPlusNormal"/>
        <w:widowControl/>
        <w:spacing w:line="360" w:lineRule="auto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7885" w:rsidRDefault="00CB6704">
      <w:pPr>
        <w:pStyle w:val="ConsPlusNormal"/>
        <w:widowControl/>
        <w:spacing w:line="360" w:lineRule="auto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</w:t>
      </w:r>
    </w:p>
    <w:p w:rsidR="00577885" w:rsidRDefault="00CB670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Прогнозная оценка расходов на реализацию муниципальной Программы за счет средств всех источников  </w:t>
      </w:r>
    </w:p>
    <w:p w:rsidR="00577885" w:rsidRDefault="00577885">
      <w:pPr>
        <w:widowControl w:val="0"/>
        <w:jc w:val="center"/>
        <w:rPr>
          <w:b/>
        </w:rPr>
      </w:pPr>
    </w:p>
    <w:tbl>
      <w:tblPr>
        <w:tblW w:w="10329" w:type="dxa"/>
        <w:tblCellSpacing w:w="5" w:type="dxa"/>
        <w:tblInd w:w="-33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"/>
        <w:gridCol w:w="1131"/>
        <w:gridCol w:w="992"/>
        <w:gridCol w:w="850"/>
        <w:gridCol w:w="851"/>
        <w:gridCol w:w="850"/>
        <w:gridCol w:w="851"/>
        <w:gridCol w:w="850"/>
        <w:gridCol w:w="991"/>
        <w:gridCol w:w="871"/>
        <w:gridCol w:w="52"/>
        <w:gridCol w:w="1064"/>
      </w:tblGrid>
      <w:tr w:rsidR="00577885">
        <w:trPr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(тыс.руб.), годы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2028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</w:t>
            </w:r>
          </w:p>
          <w:p w:rsidR="00577885" w:rsidRDefault="00577885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«Управление муниципальным имуществом и земельными ресурсами Бутурлинского муниципального </w:t>
            </w:r>
            <w:r>
              <w:rPr>
                <w:sz w:val="22"/>
                <w:szCs w:val="22"/>
              </w:rPr>
              <w:t>округа</w:t>
            </w:r>
            <w:r>
              <w:rPr>
                <w:bCs/>
                <w:sz w:val="22"/>
                <w:szCs w:val="22"/>
              </w:rPr>
              <w:t xml:space="preserve"> Нижегородской области»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24991,6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8924,78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5944,27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6652,5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6023,1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24991,6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8924,78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5944,27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6652,5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6023,1</w:t>
            </w:r>
          </w:p>
        </w:tc>
      </w:tr>
      <w:tr w:rsidR="00577885">
        <w:trPr>
          <w:trHeight w:val="297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«Совершенствование учета и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разграничения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имущества,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 структуризация,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классификация и содержание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24435,6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5087,18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6652,5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5723,1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24435,6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5087,18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6652,5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5723,1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1.1.</w:t>
            </w: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Организация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учета,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разграничения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 перераспределения муниципального имущества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Бутурлинского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24435,6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5087,18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6652,5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5723,1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2865,0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24435,6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5087,18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6652,5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5723,1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1.1.1.</w:t>
            </w: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кадастровых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 по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изготовлению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кадастровых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имущества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218,92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218,92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индивидуальные предприниматели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1.1.2.</w:t>
            </w: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определения рыночной стоимости по продаже права аренды муниципального имущества, определение рыночной стоимости по продаже  права собственности муниципального имущества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70"/>
          <w:tblCellSpacing w:w="5" w:type="dxa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1.1.3.</w:t>
            </w: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кадастровых паспортов и ограждения башен на объекты водоснабжения 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3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4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4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6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85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18"/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1.1.4.</w:t>
            </w:r>
          </w:p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имущества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7375,4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4126,85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2395,38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2097,0</w:t>
            </w:r>
          </w:p>
        </w:tc>
      </w:tr>
      <w:tr w:rsidR="00577885">
        <w:trPr>
          <w:trHeight w:val="45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7375,4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4126,85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2395,38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2097,0</w:t>
            </w:r>
          </w:p>
        </w:tc>
      </w:tr>
      <w:tr w:rsidR="00577885">
        <w:trPr>
          <w:trHeight w:val="48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1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</w:t>
            </w:r>
            <w:r>
              <w:rPr>
                <w:sz w:val="22"/>
                <w:szCs w:val="22"/>
              </w:rPr>
              <w:lastRenderedPageBreak/>
              <w:t xml:space="preserve">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4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6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10"/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1.1.5.</w:t>
            </w:r>
          </w:p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проведения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кадастровых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 на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территории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5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8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1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4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6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</w:t>
            </w:r>
            <w:r>
              <w:rPr>
                <w:sz w:val="22"/>
                <w:szCs w:val="22"/>
              </w:rPr>
              <w:lastRenderedPageBreak/>
              <w:t>ятий, собственные средства населения)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01"/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1.1.6.</w:t>
            </w:r>
          </w:p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 в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муниципальную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15158,8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1793,65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6652,5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0,0</w:t>
            </w:r>
          </w:p>
        </w:tc>
      </w:tr>
      <w:tr w:rsidR="00577885">
        <w:trPr>
          <w:trHeight w:val="45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15158,8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1793,65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6652,5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3272,1</w:t>
            </w:r>
          </w:p>
        </w:tc>
      </w:tr>
      <w:tr w:rsidR="00577885">
        <w:trPr>
          <w:trHeight w:val="48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1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4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976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06"/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1.1.7.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Обязательства по оказанию полного комплекса информационно-</w:t>
            </w:r>
            <w:r>
              <w:rPr>
                <w:sz w:val="22"/>
                <w:szCs w:val="22"/>
              </w:rPr>
              <w:lastRenderedPageBreak/>
              <w:t>расчетных услуг Кустового вычислительного центра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lastRenderedPageBreak/>
              <w:t xml:space="preserve">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04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74"/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1.1.8.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генерального плана Бутурлинского муниципального округа Нижегородской области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00"/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1.1.9.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помещений муниципальной собственности в целях создания условий для обеспечения жителей муниципальных образований </w:t>
            </w:r>
            <w:r>
              <w:rPr>
                <w:sz w:val="22"/>
                <w:szCs w:val="22"/>
              </w:rPr>
              <w:lastRenderedPageBreak/>
              <w:t>услугами связи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2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8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7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6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5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11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11"/>
          <w:tblCellSpacing w:w="5" w:type="dxa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rPr>
                <w:sz w:val="22"/>
                <w:szCs w:val="22"/>
              </w:rPr>
              <w:t>Мероприятие 1.1.10.</w:t>
            </w:r>
          </w:p>
        </w:tc>
        <w:tc>
          <w:tcPr>
            <w:tcW w:w="11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Возмещение затрат по земельному налогу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77885">
        <w:trPr>
          <w:trHeight w:val="111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77885">
        <w:trPr>
          <w:trHeight w:val="111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11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11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11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06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06"/>
          <w:tblCellSpacing w:w="5" w:type="dxa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1.1.11.</w:t>
            </w:r>
          </w:p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техники</w:t>
            </w:r>
          </w:p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</w:t>
            </w:r>
            <w:r>
              <w:rPr>
                <w:sz w:val="22"/>
                <w:szCs w:val="22"/>
              </w:rPr>
              <w:lastRenderedPageBreak/>
              <w:t>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1.1.12.</w:t>
            </w:r>
          </w:p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нотариальных услуг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244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45"/>
          <w:tblCellSpacing w:w="5" w:type="dxa"/>
        </w:trPr>
        <w:tc>
          <w:tcPr>
            <w:tcW w:w="961" w:type="dxa"/>
            <w:vMerge w:val="restart"/>
            <w:tcBorders>
              <w:lef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1.1.13.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кадастровых работ по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изготовлению кадастровых</w:t>
            </w:r>
          </w:p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паспортов на бесхозяйные объекты</w:t>
            </w:r>
          </w:p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577885">
        <w:trPr>
          <w:trHeight w:val="85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577885">
        <w:trPr>
          <w:trHeight w:val="98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853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531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136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182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57"/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1.1.14.</w:t>
            </w:r>
          </w:p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отделения почты</w:t>
            </w:r>
          </w:p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84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812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82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687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182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182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29"/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1.1.15.</w:t>
            </w:r>
          </w:p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рыночной стоимости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аварийного жилищного фонда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855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980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853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531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136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05"/>
          <w:tblCellSpacing w:w="5" w:type="dxa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1.1.16.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Экспертиза промышленной безопасности зданий и сооружений на ОПО (котельных)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86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69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51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603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603"/>
          <w:tblCellSpacing w:w="5" w:type="dxa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577885" w:rsidRDefault="00577885"/>
    <w:p w:rsidR="00577885" w:rsidRDefault="00CB6704">
      <w:r>
        <w:br w:type="page" w:clear="all"/>
      </w:r>
    </w:p>
    <w:tbl>
      <w:tblPr>
        <w:tblW w:w="10350" w:type="dxa"/>
        <w:tblCellSpacing w:w="5" w:type="dxa"/>
        <w:tblInd w:w="-3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7"/>
        <w:gridCol w:w="1691"/>
        <w:gridCol w:w="992"/>
        <w:gridCol w:w="852"/>
        <w:gridCol w:w="851"/>
        <w:gridCol w:w="993"/>
        <w:gridCol w:w="851"/>
        <w:gridCol w:w="992"/>
        <w:gridCol w:w="993"/>
        <w:gridCol w:w="998"/>
      </w:tblGrid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</w:t>
            </w:r>
          </w:p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«Формирование и постановка на государственный кадастровый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земельных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Бутурлинского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 и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земельных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которые не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разграничена»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307,7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307,7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индивидуальные предприниматели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Организация, подготовка и осуществление процедур по </w:t>
            </w:r>
            <w:r>
              <w:rPr>
                <w:sz w:val="22"/>
                <w:szCs w:val="22"/>
              </w:rPr>
              <w:lastRenderedPageBreak/>
              <w:t>предоставлению в аренду земельных участков, находящиеся в муниципальной собственности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307,7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307,7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27"/>
          <w:tblCellSpacing w:w="5" w:type="dxa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2.1.1.</w:t>
            </w:r>
          </w:p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и постановка на кадастровый учет земельных участков находящихся в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земельных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участков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собственность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которые не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разграничена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88,6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88,6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2.1.2.</w:t>
            </w:r>
          </w:p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определения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рыночной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стоимости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 аренды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земельных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 и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2.1.3. </w:t>
            </w: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Опубликование извещений о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проведении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аукциона и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предложений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предоставлении земельных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собственность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которые не</w:t>
            </w:r>
          </w:p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разграничена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 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090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30"/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2.1.4.</w:t>
            </w: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577885" w:rsidRDefault="0057788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Опубликование извещений о проведении аукциона и предложений о предоставлении земельных участков муниципальной собственности 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25"/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95"/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</w:tr>
      <w:tr w:rsidR="00577885">
        <w:trPr>
          <w:trHeight w:val="518"/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</w:tr>
      <w:tr w:rsidR="00577885">
        <w:trPr>
          <w:trHeight w:val="810"/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</w:tr>
      <w:tr w:rsidR="00577885">
        <w:trPr>
          <w:trHeight w:val="1226"/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93"/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2.1.5.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Очистка участков на ул. Пушкина в р.п. Бутурлино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969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068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226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226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226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26"/>
          <w:tblCellSpacing w:w="5" w:type="dxa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2.1.6.</w:t>
            </w:r>
          </w:p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577885">
        <w:trPr>
          <w:trHeight w:val="135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577885">
        <w:trPr>
          <w:trHeight w:val="225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00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10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40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3</w:t>
            </w: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«Управление земельными участками, образованными в счет невостребованных земельных долей»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004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345"/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невостребованных земельных долей</w:t>
            </w: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25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10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480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825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065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295"/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3.1.1.</w:t>
            </w:r>
          </w:p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rPr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Выполнение проектов межевания и оформления земельных участков, выделенных в счет земельных долей, в собственность сельских (городского) </w:t>
            </w:r>
            <w:r>
              <w:rPr>
                <w:sz w:val="22"/>
                <w:szCs w:val="22"/>
              </w:rPr>
              <w:lastRenderedPageBreak/>
              <w:t>поселений, в т.ч. размещение сообщений в газетах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40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25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540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859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rHeight w:val="1195"/>
          <w:tblCellSpacing w:w="5" w:type="dxa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3.1.2.</w:t>
            </w: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эффективного использования земельных участков, оформленных в собственность сельских (городского) поселений, и привлечение инвестиций с использованием полученных земельных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4.1.</w:t>
            </w: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деятельности отдела по управлению муниципальным имуществом </w:t>
            </w:r>
            <w:r>
              <w:rPr>
                <w:sz w:val="22"/>
                <w:szCs w:val="22"/>
              </w:rPr>
              <w:lastRenderedPageBreak/>
              <w:t>и земельным ресурсам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4.1.1.</w:t>
            </w:r>
          </w:p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отдела по управлению муниципальным имуществом и земельным ресурсам администрации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«Оказание имущественной поддержки субъектам МСП»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5.1.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rStyle w:val="43"/>
                <w:sz w:val="22"/>
                <w:szCs w:val="22"/>
              </w:rPr>
              <w:t>Выявление и подбор муниципального имущества, предназначенного для предост</w:t>
            </w:r>
            <w:r>
              <w:rPr>
                <w:rStyle w:val="43"/>
                <w:sz w:val="22"/>
                <w:szCs w:val="22"/>
              </w:rPr>
              <w:t xml:space="preserve">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из реестра муниципальной собственности Бутурлинского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5.2.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rPr>
                <w:sz w:val="22"/>
                <w:szCs w:val="22"/>
              </w:rPr>
            </w:pPr>
            <w:r>
              <w:rPr>
                <w:rStyle w:val="43"/>
                <w:sz w:val="22"/>
                <w:szCs w:val="22"/>
              </w:rPr>
              <w:t>Выявление и подбор муниципального имущества, предназначенно</w:t>
            </w:r>
            <w:r>
              <w:rPr>
                <w:rStyle w:val="43"/>
                <w:sz w:val="22"/>
                <w:szCs w:val="22"/>
              </w:rPr>
              <w:lastRenderedPageBreak/>
              <w:t>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</w:t>
            </w:r>
            <w:r>
              <w:rPr>
                <w:rStyle w:val="43"/>
                <w:sz w:val="22"/>
                <w:szCs w:val="22"/>
              </w:rPr>
              <w:t xml:space="preserve">тва из реестра муниципальной собственности сельсоветов Бутурлинского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местных</w:t>
            </w:r>
          </w:p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 индивидуальные предприниматели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77885">
        <w:trPr>
          <w:tblCellSpacing w:w="5" w:type="dxa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577885" w:rsidRDefault="00577885">
      <w:pPr>
        <w:widowControl w:val="0"/>
        <w:jc w:val="both"/>
        <w:rPr>
          <w:b/>
          <w:sz w:val="22"/>
          <w:szCs w:val="22"/>
        </w:rPr>
      </w:pPr>
    </w:p>
    <w:p w:rsidR="00577885" w:rsidRDefault="00CB6704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2.8. Анализ рисков реализации программы</w:t>
      </w:r>
    </w:p>
    <w:p w:rsidR="00577885" w:rsidRDefault="00577885">
      <w:pPr>
        <w:widowControl w:val="0"/>
        <w:jc w:val="center"/>
        <w:outlineLvl w:val="1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Правовые риски</w:t>
      </w:r>
    </w:p>
    <w:p w:rsidR="00577885" w:rsidRDefault="00577885">
      <w:pPr>
        <w:widowControl w:val="0"/>
        <w:jc w:val="center"/>
        <w:outlineLvl w:val="1"/>
        <w:rPr>
          <w:sz w:val="28"/>
          <w:szCs w:val="28"/>
        </w:rPr>
      </w:pPr>
    </w:p>
    <w:p w:rsidR="00577885" w:rsidRDefault="00CB6704">
      <w:pPr>
        <w:widowControl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</w:t>
      </w:r>
      <w:r>
        <w:rPr>
          <w:sz w:val="28"/>
          <w:szCs w:val="28"/>
        </w:rPr>
        <w:t>ивести к увеличению планируемых сроков или изменению условий реализации мероприятий Программы.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Для минимизации воздействия данной группы рисков планируется: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проводить мониторинг планируемых изменений в федеральном и региональном законодательств</w:t>
      </w:r>
      <w:r>
        <w:rPr>
          <w:sz w:val="28"/>
          <w:szCs w:val="28"/>
        </w:rPr>
        <w:t>е.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Финансовые риски</w:t>
      </w:r>
    </w:p>
    <w:p w:rsidR="00577885" w:rsidRDefault="00577885">
      <w:pPr>
        <w:widowControl w:val="0"/>
        <w:jc w:val="both"/>
        <w:outlineLvl w:val="1"/>
        <w:rPr>
          <w:sz w:val="28"/>
          <w:szCs w:val="28"/>
        </w:rPr>
      </w:pP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Финансовые риски связаны с возникновением бюджетного дефицита и недостаточном, вследствие этого,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Способы о</w:t>
      </w:r>
      <w:r>
        <w:rPr>
          <w:sz w:val="28"/>
          <w:szCs w:val="28"/>
        </w:rPr>
        <w:t>граничения финансовых рисков выступают: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определение приоритетов для первоначального финансирования;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планиро</w:t>
      </w:r>
      <w:r>
        <w:rPr>
          <w:sz w:val="28"/>
          <w:szCs w:val="28"/>
        </w:rPr>
        <w:t>вание бюджетных расходов с применением методик оценки эффективности бюджетных расходов.</w:t>
      </w:r>
    </w:p>
    <w:p w:rsidR="00577885" w:rsidRDefault="00577885">
      <w:pPr>
        <w:widowControl w:val="0"/>
        <w:jc w:val="both"/>
        <w:outlineLvl w:val="1"/>
        <w:rPr>
          <w:sz w:val="28"/>
          <w:szCs w:val="28"/>
        </w:rPr>
      </w:pP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Административные риски</w:t>
      </w:r>
    </w:p>
    <w:p w:rsidR="00577885" w:rsidRDefault="00577885">
      <w:pPr>
        <w:widowControl w:val="0"/>
        <w:jc w:val="both"/>
        <w:outlineLvl w:val="1"/>
        <w:rPr>
          <w:sz w:val="28"/>
          <w:szCs w:val="28"/>
        </w:rPr>
      </w:pP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Риски данной группы связаны с неэффективным управлением реализацией Программы, низкой эффективностью взаимодействия заинтересованных сторон, чт</w:t>
      </w:r>
      <w:r>
        <w:rPr>
          <w:sz w:val="28"/>
          <w:szCs w:val="28"/>
        </w:rPr>
        <w:t>о может привлечь за собой потерю управляемости,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</w:t>
      </w:r>
      <w:r>
        <w:rPr>
          <w:sz w:val="28"/>
          <w:szCs w:val="28"/>
        </w:rPr>
        <w:t>ограммы.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Основными условиями минимизации административных рисков являются: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управления реализацией Программы;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заключение и контроль реализации соглашений о взаимодействии с заинтересованными сторонами;</w:t>
      </w:r>
    </w:p>
    <w:p w:rsidR="00577885" w:rsidRDefault="00CB670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регулярный мони</w:t>
      </w:r>
      <w:r>
        <w:rPr>
          <w:sz w:val="28"/>
          <w:szCs w:val="28"/>
        </w:rPr>
        <w:t>торинг реализации и своевременная корректировка мероприятий Программы.</w:t>
      </w:r>
    </w:p>
    <w:p w:rsidR="00577885" w:rsidRDefault="00577885">
      <w:pPr>
        <w:widowControl w:val="0"/>
        <w:jc w:val="both"/>
        <w:outlineLvl w:val="1"/>
        <w:rPr>
          <w:b/>
          <w:sz w:val="28"/>
          <w:szCs w:val="28"/>
        </w:rPr>
      </w:pPr>
    </w:p>
    <w:p w:rsidR="00577885" w:rsidRDefault="00CB6704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Подпрограммы муниципальной программы</w:t>
      </w:r>
    </w:p>
    <w:p w:rsidR="00577885" w:rsidRDefault="00CB670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Подпрограмма 1 "Совершенствование учета и разграничения муниципального имущества, его структуризация, классификация и содержание объектов н</w:t>
      </w:r>
      <w:r>
        <w:rPr>
          <w:b/>
          <w:sz w:val="28"/>
          <w:szCs w:val="28"/>
        </w:rPr>
        <w:t>едвижимости"</w:t>
      </w:r>
    </w:p>
    <w:p w:rsidR="00577885" w:rsidRDefault="00CB670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Подпрограмма 1)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Паспорт Подпрограммы</w:t>
      </w:r>
    </w:p>
    <w:p w:rsidR="00577885" w:rsidRDefault="00577885">
      <w:pPr>
        <w:widowControl w:val="0"/>
        <w:ind w:firstLine="540"/>
        <w:jc w:val="both"/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72"/>
        <w:gridCol w:w="850"/>
        <w:gridCol w:w="851"/>
        <w:gridCol w:w="992"/>
        <w:gridCol w:w="709"/>
        <w:gridCol w:w="850"/>
        <w:gridCol w:w="851"/>
        <w:gridCol w:w="1060"/>
        <w:gridCol w:w="924"/>
      </w:tblGrid>
      <w:tr w:rsidR="00577885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 xml:space="preserve"> Муниципальный заказчик-координатор Подпрограммы 1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Отдел имущественных, земельных отношений и жилищной политики администрации Бутурлинского муниципального округа</w:t>
            </w:r>
          </w:p>
        </w:tc>
      </w:tr>
      <w:tr w:rsidR="00577885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Цели Подпрограммы 1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- оформление права собственности на объекты недвижимости, находящиеся в ведении администрации Бутурлинского муниципального округа, расположенные на территории Бутурлинского округа Нижегородской области</w:t>
            </w:r>
          </w:p>
          <w:p w:rsidR="00577885" w:rsidRDefault="00CB6704">
            <w:pPr>
              <w:widowControl w:val="0"/>
              <w:jc w:val="both"/>
            </w:pPr>
            <w:r>
              <w:t>- повышение эффективности использования муниципального</w:t>
            </w:r>
            <w:r>
              <w:t xml:space="preserve"> имущества</w:t>
            </w:r>
          </w:p>
          <w:p w:rsidR="00577885" w:rsidRDefault="00CB6704">
            <w:pPr>
              <w:widowControl w:val="0"/>
              <w:jc w:val="both"/>
            </w:pPr>
            <w:r>
              <w:t>- получение дополнительных доходов в бюджет Бутурлинского округа</w:t>
            </w:r>
          </w:p>
        </w:tc>
      </w:tr>
      <w:tr w:rsidR="00577885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lastRenderedPageBreak/>
              <w:t>Задачи Подпрограммы 1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- формирование земельных участков и постановка на государственный кадастровый учет</w:t>
            </w:r>
          </w:p>
          <w:p w:rsidR="00577885" w:rsidRDefault="00CB6704">
            <w:pPr>
              <w:widowControl w:val="0"/>
              <w:jc w:val="both"/>
            </w:pPr>
            <w:r>
              <w:t>- проведение технической инвентаризации объектов недвижимости</w:t>
            </w:r>
          </w:p>
          <w:p w:rsidR="00577885" w:rsidRDefault="00CB6704">
            <w:pPr>
              <w:widowControl w:val="0"/>
              <w:jc w:val="both"/>
            </w:pPr>
            <w:r>
              <w:t>- оформление</w:t>
            </w:r>
            <w:r>
              <w:t xml:space="preserve"> права собственности на объекты недвижимости</w:t>
            </w:r>
          </w:p>
          <w:p w:rsidR="00577885" w:rsidRDefault="00CB6704">
            <w:pPr>
              <w:widowControl w:val="0"/>
              <w:jc w:val="both"/>
            </w:pPr>
            <w:r>
              <w:t>- предоставление объектов недвижимости, в том числе земельных участков, с целью получения доходов</w:t>
            </w:r>
          </w:p>
          <w:p w:rsidR="00577885" w:rsidRDefault="00CB6704">
            <w:pPr>
              <w:widowControl w:val="0"/>
              <w:jc w:val="both"/>
            </w:pPr>
            <w:r>
              <w:t>- техническое обслуживание линейных объектов и аварийно-диспетчерское обслуживание газопроводов</w:t>
            </w:r>
          </w:p>
        </w:tc>
      </w:tr>
      <w:tr w:rsidR="00577885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</w:pPr>
            <w:r>
              <w:t>Этапы и сроки ре</w:t>
            </w:r>
            <w:r>
              <w:t>ализации Подпрограммы 1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Подпрограмма 1 реализуется в 2021 – 2028 годы в один этап</w:t>
            </w:r>
          </w:p>
        </w:tc>
      </w:tr>
      <w:tr w:rsidR="00577885"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Объемы бюджетных ассигнований Подпрограммы 1 за счет средств бюджета Бутурлинского муниципального округа</w:t>
            </w:r>
          </w:p>
        </w:tc>
      </w:tr>
      <w:tr w:rsidR="00577885"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Объем финансирования по годам (тыс. рублей)</w:t>
            </w:r>
          </w:p>
        </w:tc>
      </w:tr>
      <w:tr w:rsidR="00577885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spacing w:line="360" w:lineRule="auto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spacing w:line="360" w:lineRule="auto"/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spacing w:line="360" w:lineRule="auto"/>
              <w:jc w:val="center"/>
            </w:pPr>
            <w:r>
              <w:t>2026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spacing w:line="360" w:lineRule="auto"/>
              <w:jc w:val="center"/>
            </w:pPr>
            <w:r>
              <w:t>2027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spacing w:line="360" w:lineRule="auto"/>
              <w:jc w:val="center"/>
            </w:pPr>
            <w:r>
              <w:t>2028</w:t>
            </w:r>
          </w:p>
        </w:tc>
      </w:tr>
      <w:tr w:rsidR="00577885">
        <w:trPr>
          <w:trHeight w:val="46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r>
              <w:t>Расходы за счет средств районного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7245,7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11532,0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25286,7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8498,8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4474,5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2888,7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16902,0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2451,0</w:t>
            </w:r>
          </w:p>
        </w:tc>
      </w:tr>
      <w:tr w:rsidR="00577885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r>
              <w:t xml:space="preserve">Всего за период реализации Подпрограммы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7245,7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11532,0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25286,7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8498,8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4474,5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2888,7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16902,0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2451,0</w:t>
            </w:r>
          </w:p>
        </w:tc>
      </w:tr>
      <w:tr w:rsidR="00577885"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center"/>
              <w:rPr>
                <w:b/>
              </w:rPr>
            </w:pPr>
          </w:p>
        </w:tc>
      </w:tr>
      <w:tr w:rsidR="0057788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 xml:space="preserve">№ </w:t>
            </w:r>
          </w:p>
          <w:p w:rsidR="00577885" w:rsidRDefault="00CB6704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4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Ед. изм.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2025 год</w:t>
            </w:r>
          </w:p>
        </w:tc>
      </w:tr>
      <w:tr w:rsidR="00577885"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57788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4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Доходы от аренды муниципального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тыс. руб.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2204,6</w:t>
            </w:r>
          </w:p>
        </w:tc>
      </w:tr>
      <w:tr w:rsidR="0057788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2.</w:t>
            </w:r>
          </w:p>
        </w:tc>
        <w:tc>
          <w:tcPr>
            <w:tcW w:w="4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Доходы от продажи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тыс. руб.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90,0</w:t>
            </w:r>
          </w:p>
        </w:tc>
      </w:tr>
      <w:tr w:rsidR="00577885"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непосредственные результаты</w:t>
            </w:r>
          </w:p>
        </w:tc>
      </w:tr>
      <w:tr w:rsidR="0057788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4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Площадь муниципальных помещений, сдаваемых в аренду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кв. м.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1905,07</w:t>
            </w:r>
          </w:p>
        </w:tc>
      </w:tr>
      <w:tr w:rsidR="0057788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2.</w:t>
            </w:r>
          </w:p>
        </w:tc>
        <w:tc>
          <w:tcPr>
            <w:tcW w:w="4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Площадь проданного муниципального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кв. м.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</w:tr>
    </w:tbl>
    <w:p w:rsidR="00577885" w:rsidRDefault="00577885">
      <w:pPr>
        <w:widowControl w:val="0"/>
        <w:rPr>
          <w:sz w:val="28"/>
          <w:szCs w:val="28"/>
        </w:rPr>
      </w:pPr>
    </w:p>
    <w:p w:rsidR="00577885" w:rsidRDefault="00CB6704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577885" w:rsidRDefault="00CB670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3.1.2. Текстовая часть Подпрограммы 1</w:t>
      </w:r>
    </w:p>
    <w:p w:rsidR="00577885" w:rsidRDefault="00577885">
      <w:pPr>
        <w:widowControl w:val="0"/>
        <w:ind w:firstLine="540"/>
        <w:jc w:val="center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3.1.2.1. Характеристика текущего состояния </w:t>
      </w:r>
    </w:p>
    <w:p w:rsidR="00577885" w:rsidRDefault="00577885">
      <w:pPr>
        <w:widowControl w:val="0"/>
        <w:ind w:firstLine="540"/>
        <w:jc w:val="center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1 "Совершенствование учета и разграничения муниципального имущества, его структуризация, классификация и содержание объектов недвижимости в 2018 - 2022 годах" разработана в соответствии с Земельным </w:t>
      </w:r>
      <w:r>
        <w:rPr>
          <w:sz w:val="28"/>
          <w:szCs w:val="28"/>
        </w:rPr>
        <w:t>кодексом РФ, Жилищным кодексом РФ, Федеральным законом от 29 декабря 2004 г. № 189-ФЗ "О введении в действие Жилищного кодекса РФ" для повышения эффективности использования муниципального имущества.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 направлена на проведение оценки рыночной с</w:t>
      </w:r>
      <w:r>
        <w:rPr>
          <w:sz w:val="28"/>
          <w:szCs w:val="28"/>
        </w:rPr>
        <w:t xml:space="preserve">тоимости объектов, технической инвентаризации объектов недвижимости, в том числе бесхозяйных, с целью повышения эффективности управления муниципальным имуществом, а также проведение работ, связанных с формированием, межеванием и постановкой на кадастровый </w:t>
      </w:r>
      <w:r>
        <w:rPr>
          <w:sz w:val="28"/>
          <w:szCs w:val="28"/>
        </w:rPr>
        <w:t>учет земельных участков, находящихся в собственности муниципального образования Бутурлинский муниципальный округ и государственная собственность на которые не разграничена, под объектами недвижимости, находящимися в собственности муниципального образования</w:t>
      </w:r>
      <w:r>
        <w:rPr>
          <w:sz w:val="28"/>
          <w:szCs w:val="28"/>
        </w:rPr>
        <w:t xml:space="preserve"> Бутурлинский муниципальный округ, техническое и аварийно-диспетчерское обслуживание газопроводов, находящихся на территории Бутурлинского округа, права собственности на которые не оформлены.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3.1.2.2. Цели и задачи Подпрограммы 1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Подпрограммы 1 являются: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постановка земельных участков на государственный кадастровый учет;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разграничение и оформление объектов недвижимости для последующей их реализации (предоставление в безвозмездное пользование, постоянное (бессроч</w:t>
      </w:r>
      <w:r>
        <w:rPr>
          <w:sz w:val="28"/>
          <w:szCs w:val="28"/>
        </w:rPr>
        <w:t>ное) пользование, в аренду, в собственность);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в собственность объектов недвижимости;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дополнительных доходов в местный бюджет за счет реализации объектов;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и аварийно-диспетчерское обслуживание газопроводов.</w:t>
      </w:r>
    </w:p>
    <w:p w:rsidR="00577885" w:rsidRDefault="00577885">
      <w:pPr>
        <w:widowControl w:val="0"/>
        <w:jc w:val="both"/>
        <w:outlineLvl w:val="2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3.1.3. Сро</w:t>
      </w:r>
      <w:r>
        <w:rPr>
          <w:sz w:val="28"/>
          <w:szCs w:val="28"/>
        </w:rPr>
        <w:t>ки и этапы реализации Подпрограммы 1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Общий срок реализации Подпрограммы 1расчитан на период с  2021 по 2028 год (в один этап).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3.1.4. Перечень основных мероприятий Подпрограммы 1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об основных мероприятиях Подпрограммы  1 отражена в таблице 1 </w:t>
      </w:r>
      <w:r>
        <w:rPr>
          <w:sz w:val="28"/>
          <w:szCs w:val="28"/>
        </w:rPr>
        <w:t>подраздела 2.4. раздела 2 текстовой части Программы.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3.1.5. Показатели (индикаторы) достижения целей и решения задач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Показатели, используемые для достижения поставленной цели, указаны в паспорте Подпрограммы 1. Более детальное описание индикаторов и неп</w:t>
      </w:r>
      <w:r>
        <w:rPr>
          <w:sz w:val="28"/>
          <w:szCs w:val="28"/>
        </w:rPr>
        <w:t>осредственных результатов приведено в таблице 2 подраздела 2.5 раздела 2 текстовой части Программы.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3.1.6. Меры правового регулирования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Принятие необходимых правовых актов для реализации Подпрограммы 1 и их сроки представлены в таблице 3 подраздела 2.6.</w:t>
      </w:r>
      <w:r>
        <w:rPr>
          <w:sz w:val="28"/>
          <w:szCs w:val="28"/>
        </w:rPr>
        <w:t xml:space="preserve"> раздела 2 текстовой части Программы.</w:t>
      </w:r>
    </w:p>
    <w:p w:rsidR="00577885" w:rsidRDefault="00CB6704">
      <w:pPr>
        <w:widowControl w:val="0"/>
        <w:tabs>
          <w:tab w:val="left" w:pos="403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7885" w:rsidRDefault="00CB6704">
      <w:pPr>
        <w:widowControl w:val="0"/>
        <w:tabs>
          <w:tab w:val="left" w:pos="4035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3.1.7. Обоснование объема финансовых результатов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Предполагаемые объемы финансирования Подпрограммы 1 и объем финансовых ресурсов, необходимых для ее реализации отражены в таблицах 4 и 5 подраздела 2.7. раздела 2 текстовой части Программы.</w:t>
      </w:r>
    </w:p>
    <w:p w:rsidR="00577885" w:rsidRDefault="00577885">
      <w:pPr>
        <w:widowControl w:val="0"/>
        <w:jc w:val="both"/>
        <w:outlineLvl w:val="1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3.2.  Подпрограмма 2 «Формирование и постановка на государственный кадастровый учет земельных участков муниципальной собственности Бутурлинского муниципального округа»</w:t>
      </w:r>
    </w:p>
    <w:p w:rsidR="00577885" w:rsidRDefault="00CB670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Подпрограмма 2)</w:t>
      </w:r>
    </w:p>
    <w:p w:rsidR="00577885" w:rsidRDefault="00577885">
      <w:pPr>
        <w:widowControl w:val="0"/>
        <w:jc w:val="center"/>
        <w:outlineLvl w:val="2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3.2.1.Паспорт Подпрограммы 2</w:t>
      </w:r>
    </w:p>
    <w:p w:rsidR="00577885" w:rsidRDefault="00577885">
      <w:pPr>
        <w:widowControl w:val="0"/>
        <w:jc w:val="center"/>
        <w:outlineLvl w:val="2"/>
      </w:pPr>
    </w:p>
    <w:tbl>
      <w:tblPr>
        <w:tblW w:w="964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11"/>
        <w:gridCol w:w="709"/>
        <w:gridCol w:w="709"/>
        <w:gridCol w:w="709"/>
        <w:gridCol w:w="992"/>
        <w:gridCol w:w="992"/>
        <w:gridCol w:w="992"/>
        <w:gridCol w:w="1245"/>
        <w:gridCol w:w="60"/>
        <w:gridCol w:w="962"/>
      </w:tblGrid>
      <w:tr w:rsidR="00577885">
        <w:trPr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Муниципальный заказчик-координат</w:t>
            </w:r>
            <w:r>
              <w:t>ор Подпрограммы 2</w:t>
            </w:r>
          </w:p>
        </w:tc>
        <w:tc>
          <w:tcPr>
            <w:tcW w:w="7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Администрация Бутурлинского муниципального округа Нижегородской области</w:t>
            </w:r>
          </w:p>
        </w:tc>
      </w:tr>
      <w:tr w:rsidR="00577885">
        <w:trPr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Цели Подпрограммы 2</w:t>
            </w:r>
          </w:p>
        </w:tc>
        <w:tc>
          <w:tcPr>
            <w:tcW w:w="7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- привлечение дополнительного дохода в бюджет Бутурлинского муниципального округа</w:t>
            </w:r>
          </w:p>
        </w:tc>
      </w:tr>
      <w:tr w:rsidR="00577885">
        <w:trPr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Задачи Подпрограммы 2</w:t>
            </w:r>
          </w:p>
        </w:tc>
        <w:tc>
          <w:tcPr>
            <w:tcW w:w="7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- формирование земельных участков муниципальной собственности Бутурлинского муниципального округа</w:t>
            </w:r>
          </w:p>
        </w:tc>
      </w:tr>
      <w:tr w:rsidR="00577885">
        <w:trPr>
          <w:trHeight w:val="749"/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</w:pPr>
            <w:r>
              <w:t>Этапы и сроки реализации Подпрограммы 2</w:t>
            </w:r>
          </w:p>
        </w:tc>
        <w:tc>
          <w:tcPr>
            <w:tcW w:w="7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Подпрограмма 2 реализуется в 2021- 2028 годы в один этап</w:t>
            </w:r>
          </w:p>
        </w:tc>
      </w:tr>
      <w:tr w:rsidR="00577885">
        <w:trPr>
          <w:jc w:val="center"/>
        </w:trPr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Объемы бюджетных ассигнований Подпрограммы 2 за счет средств  бюджета</w:t>
            </w:r>
          </w:p>
        </w:tc>
      </w:tr>
      <w:tr w:rsidR="00577885">
        <w:trPr>
          <w:jc w:val="center"/>
        </w:trPr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Источники и объем финансирования по годам (тыс. рублей)</w:t>
            </w:r>
          </w:p>
        </w:tc>
      </w:tr>
      <w:tr w:rsidR="00577885">
        <w:trPr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2025</w:t>
            </w:r>
          </w:p>
          <w:p w:rsidR="00577885" w:rsidRDefault="00577885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2028</w:t>
            </w:r>
          </w:p>
        </w:tc>
      </w:tr>
      <w:tr w:rsidR="00577885">
        <w:trPr>
          <w:jc w:val="center"/>
        </w:trPr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2. Подпрограмма «Формирование и постановка на государственный кадастровый учет земельных участков на территории Бутурлинского муниципального округа»</w:t>
            </w:r>
          </w:p>
        </w:tc>
      </w:tr>
      <w:tr w:rsidR="00577885">
        <w:trPr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r>
              <w:t>Расходы за счет средств районного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201,0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201,0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253,0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299,0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727,09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170,0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170,0</w:t>
            </w:r>
          </w:p>
        </w:tc>
      </w:tr>
      <w:tr w:rsidR="00577885">
        <w:trPr>
          <w:jc w:val="center"/>
        </w:trPr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r>
              <w:lastRenderedPageBreak/>
              <w:t xml:space="preserve">Всего за период реализации Подпрограммы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201,0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201,0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253,0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299,0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727,09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170,0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885" w:rsidRDefault="00CB6704">
            <w:pPr>
              <w:jc w:val="center"/>
            </w:pPr>
            <w:r>
              <w:t>170,0</w:t>
            </w:r>
          </w:p>
        </w:tc>
      </w:tr>
      <w:tr w:rsidR="00577885">
        <w:trPr>
          <w:jc w:val="center"/>
        </w:trPr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 достижения цели и показатели непосредственных результатов</w:t>
            </w:r>
          </w:p>
        </w:tc>
      </w:tr>
      <w:tr w:rsidR="00577885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№</w:t>
            </w:r>
          </w:p>
          <w:p w:rsidR="00577885" w:rsidRDefault="00CB6704">
            <w:pPr>
              <w:widowControl w:val="0"/>
              <w:jc w:val="center"/>
            </w:pPr>
            <w:r>
              <w:t xml:space="preserve"> п/п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Ед. изм.</w:t>
            </w:r>
          </w:p>
        </w:tc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2025 год</w:t>
            </w:r>
          </w:p>
        </w:tc>
      </w:tr>
      <w:tr w:rsidR="00577885">
        <w:trPr>
          <w:jc w:val="center"/>
        </w:trPr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577885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Доходы от аренды земли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тыс.руб.</w:t>
            </w:r>
          </w:p>
        </w:tc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3821,6</w:t>
            </w:r>
          </w:p>
        </w:tc>
      </w:tr>
      <w:tr w:rsidR="00577885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Доходы от продажи земли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 xml:space="preserve">тыс.руб. </w:t>
            </w:r>
          </w:p>
        </w:tc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405,0</w:t>
            </w:r>
          </w:p>
        </w:tc>
      </w:tr>
      <w:tr w:rsidR="00577885">
        <w:trPr>
          <w:jc w:val="center"/>
        </w:trPr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непосредственные результаты</w:t>
            </w:r>
          </w:p>
        </w:tc>
      </w:tr>
      <w:tr w:rsidR="00577885">
        <w:trPr>
          <w:trHeight w:val="613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Площадь муниципальных земельных участков, сдаваемых в аренду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га.</w:t>
            </w:r>
          </w:p>
        </w:tc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16500</w:t>
            </w:r>
          </w:p>
        </w:tc>
      </w:tr>
      <w:tr w:rsidR="00577885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Площадь продаваемых муниципальных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га.</w:t>
            </w:r>
          </w:p>
        </w:tc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25</w:t>
            </w:r>
          </w:p>
        </w:tc>
      </w:tr>
    </w:tbl>
    <w:p w:rsidR="00577885" w:rsidRDefault="00577885">
      <w:pPr>
        <w:widowControl w:val="0"/>
        <w:jc w:val="center"/>
        <w:outlineLvl w:val="2"/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3.2.2. Характеристика текущего состояния</w:t>
      </w:r>
    </w:p>
    <w:p w:rsidR="00577885" w:rsidRDefault="00577885">
      <w:pPr>
        <w:widowControl w:val="0"/>
        <w:jc w:val="center"/>
        <w:outlineLvl w:val="2"/>
        <w:rPr>
          <w:sz w:val="28"/>
          <w:szCs w:val="28"/>
        </w:rPr>
      </w:pPr>
    </w:p>
    <w:p w:rsidR="00577885" w:rsidRDefault="00CB6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деятельности органов местного самоуправления и стратегической задачей муниципальной политики является социально-экономическое развитие территории муниципального образования. Одним из основных приорите</w:t>
      </w:r>
      <w:r>
        <w:rPr>
          <w:rFonts w:ascii="Times New Roman" w:hAnsi="Times New Roman" w:cs="Times New Roman"/>
          <w:sz w:val="28"/>
          <w:szCs w:val="28"/>
        </w:rPr>
        <w:t xml:space="preserve">тов социально-экономического развития муниципального образования является увеличение бюджетных доходов на основе экономического роста и развития неналогового потенциала. Необходимо повышение уровня собираемости неналоговых доходов, совершенствование учета </w:t>
      </w:r>
      <w:r>
        <w:rPr>
          <w:rFonts w:ascii="Times New Roman" w:hAnsi="Times New Roman" w:cs="Times New Roman"/>
          <w:sz w:val="28"/>
          <w:szCs w:val="28"/>
        </w:rPr>
        <w:t>имущества, составляющего муниципальную казну, осуществление контроля за фактическим наличием, состоянием, использованием по назначению и сохранностью муниципального имущества и земельных участков.</w:t>
      </w:r>
    </w:p>
    <w:p w:rsidR="00577885" w:rsidRDefault="00CB6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числе основных проблем Бутурлинского муниципального округ</w:t>
      </w:r>
      <w:r>
        <w:rPr>
          <w:rFonts w:ascii="Times New Roman" w:hAnsi="Times New Roman" w:cs="Times New Roman"/>
          <w:sz w:val="28"/>
          <w:szCs w:val="28"/>
        </w:rPr>
        <w:t>а следует отметить недостаточный уровень формирования фонда муниципальных земель.</w:t>
      </w:r>
    </w:p>
    <w:p w:rsidR="00577885" w:rsidRDefault="00CB67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которой в рамках муниципальной Программы 2 позволит увеличить доходную часть местного бюджета, а также значительно повысит эффективность расходования бюджетных средст</w:t>
      </w:r>
      <w:r>
        <w:rPr>
          <w:rFonts w:ascii="Times New Roman" w:hAnsi="Times New Roman" w:cs="Times New Roman"/>
          <w:sz w:val="28"/>
          <w:szCs w:val="28"/>
        </w:rPr>
        <w:t>в, качество управления муниципальной собственностью, что будет способствовать оптимальному и ответственному планированию финансирования за счет средств бюджета Бутурлинского муниципального округа.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3.2.2.2. Цели и задачи Подпрограммы 2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Основной  целью По</w:t>
      </w:r>
      <w:r>
        <w:rPr>
          <w:sz w:val="28"/>
          <w:szCs w:val="28"/>
        </w:rPr>
        <w:t>дпрограммы 2 является привлечение дополнительного дохода в бюджет Бутурлинского муниципального округа.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Задачами Подпрограммы 2 выступают: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 и постановка на кадастровый учет земельных участков;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взимание единого налога на недвижимость.</w:t>
      </w:r>
    </w:p>
    <w:p w:rsidR="00577885" w:rsidRDefault="00577885">
      <w:pPr>
        <w:widowControl w:val="0"/>
        <w:jc w:val="both"/>
        <w:outlineLvl w:val="2"/>
        <w:rPr>
          <w:sz w:val="28"/>
          <w:szCs w:val="28"/>
        </w:rPr>
      </w:pPr>
    </w:p>
    <w:p w:rsidR="00577885" w:rsidRDefault="00CB6704">
      <w:pPr>
        <w:widowControl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3.2.3</w:t>
      </w:r>
      <w:r>
        <w:rPr>
          <w:sz w:val="28"/>
          <w:szCs w:val="28"/>
        </w:rPr>
        <w:t>. Сроки и этапы реализации Подпрограммы 2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Подпрограмма 2 рассчитан на период с 2021 по 2028 год  (в один этап).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3.2.4. Перечень основных мероприятий Подпрограммы 2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основных мероприятиях Подпрограммы 2 отражена в таблице 1 подраздела 2.4. раздела 2 текстовой части Программы 2.</w:t>
      </w:r>
    </w:p>
    <w:p w:rsidR="00577885" w:rsidRDefault="00577885">
      <w:pPr>
        <w:widowControl w:val="0"/>
        <w:ind w:firstLine="540"/>
        <w:jc w:val="center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3.2.5. Показатели (индикаторы) достижения целей и решения задач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используемые для достижения поставленной цели, указа</w:t>
      </w:r>
      <w:r>
        <w:rPr>
          <w:sz w:val="28"/>
          <w:szCs w:val="28"/>
        </w:rPr>
        <w:t>ны в паспорте Подпрограммы 2. Более детальное описание индикаторов и непосредственных результатов приведено в таблице 2 подраздела 2.5 раздела 2 текстовой части Программы.</w:t>
      </w:r>
    </w:p>
    <w:p w:rsidR="00577885" w:rsidRDefault="00577885">
      <w:pPr>
        <w:widowControl w:val="0"/>
        <w:ind w:firstLine="540"/>
        <w:jc w:val="center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3.2.6. Меры правового регулирования</w:t>
      </w:r>
    </w:p>
    <w:p w:rsidR="00577885" w:rsidRDefault="00577885">
      <w:pPr>
        <w:widowControl w:val="0"/>
        <w:ind w:firstLine="540"/>
        <w:jc w:val="center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Принятие новых нормативных правовых актов для реализации Подпрограммы 2 не планируется.</w:t>
      </w:r>
    </w:p>
    <w:p w:rsidR="00577885" w:rsidRDefault="00577885">
      <w:pPr>
        <w:widowControl w:val="0"/>
        <w:jc w:val="center"/>
        <w:outlineLvl w:val="1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3.2.7. Обоснование объема финансовых результатов</w:t>
      </w:r>
    </w:p>
    <w:p w:rsidR="00577885" w:rsidRDefault="00577885">
      <w:pPr>
        <w:widowControl w:val="0"/>
        <w:jc w:val="center"/>
        <w:outlineLvl w:val="1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Предполагаемые объемы финансирования Подпрограммы 2 и объем финансовых ресурсов, необходимых для ее реализации отраже</w:t>
      </w:r>
      <w:r>
        <w:rPr>
          <w:sz w:val="28"/>
          <w:szCs w:val="28"/>
        </w:rPr>
        <w:t>ны в таблицах 4 и 5 подраздела 2.7. раздела 2 текстовой части Программы.</w:t>
      </w:r>
    </w:p>
    <w:p w:rsidR="00577885" w:rsidRDefault="00577885">
      <w:pPr>
        <w:widowControl w:val="0"/>
        <w:jc w:val="center"/>
        <w:outlineLvl w:val="1"/>
        <w:rPr>
          <w:b/>
          <w:sz w:val="28"/>
          <w:szCs w:val="28"/>
        </w:rPr>
      </w:pPr>
    </w:p>
    <w:p w:rsidR="00577885" w:rsidRDefault="00CB6704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3.3. Подпрограмма 3 «Управление земельными участками, образованными в счет невостребованных земельных долей»</w:t>
      </w:r>
    </w:p>
    <w:p w:rsidR="00577885" w:rsidRDefault="00CB670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Подпрограмма 3)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3.3.1. Паспорт Подпрограммы 3</w:t>
      </w:r>
    </w:p>
    <w:p w:rsidR="00577885" w:rsidRDefault="00577885">
      <w:pPr>
        <w:widowControl w:val="0"/>
        <w:jc w:val="center"/>
        <w:outlineLvl w:val="2"/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70"/>
        <w:gridCol w:w="709"/>
        <w:gridCol w:w="850"/>
        <w:gridCol w:w="851"/>
        <w:gridCol w:w="850"/>
        <w:gridCol w:w="993"/>
        <w:gridCol w:w="317"/>
        <w:gridCol w:w="675"/>
        <w:gridCol w:w="1095"/>
        <w:gridCol w:w="889"/>
      </w:tblGrid>
      <w:tr w:rsidR="0057788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Муниципальный заказчик-координатор Подпрограммы 3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Администрация Бутурлинского муниципального округа Нижегородской области</w:t>
            </w:r>
          </w:p>
        </w:tc>
      </w:tr>
      <w:tr w:rsidR="0057788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Цели Подпрограммы 3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 xml:space="preserve">Повышение эффективности управления земельными участками, сформированными в счет невостребованных земельных долей </w:t>
            </w:r>
            <w:r>
              <w:t>сельскохозяйственного назначения и оформленными в собственность сельских (городского) поселений Бутурлинского муниципального округа Нижегородской области, на основе современных принципов и методов управления собственностью и увеличение доли земельных ресур</w:t>
            </w:r>
            <w:r>
              <w:t>сов в налоговых и неналоговых доходах муниципального бюджета</w:t>
            </w:r>
          </w:p>
        </w:tc>
      </w:tr>
      <w:tr w:rsidR="0057788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Задачи Подпрограммы 3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- ускорение процесса по оформлению земельных участков, сформированных в счет невостребованных земельных долей сельскохозяйственного назначения, в собственность сельских (го</w:t>
            </w:r>
            <w:r>
              <w:t>родского) поселений Бутурлинского муниципального округа Нижегородской области;</w:t>
            </w:r>
          </w:p>
          <w:p w:rsidR="00577885" w:rsidRDefault="00CB6704">
            <w:pPr>
              <w:widowControl w:val="0"/>
              <w:jc w:val="both"/>
            </w:pPr>
            <w:r>
              <w:t>- организация работы по управлению и распоряжению земельными участками сельскохозяйственного назначения, находящимися в муниципальной собственности сельских (городского) поселен</w:t>
            </w:r>
            <w:r>
              <w:t>ий Бутурлинского муниципального округа Нижегородской области;</w:t>
            </w:r>
          </w:p>
          <w:p w:rsidR="00577885" w:rsidRDefault="00CB6704">
            <w:pPr>
              <w:widowControl w:val="0"/>
              <w:jc w:val="both"/>
            </w:pPr>
            <w:r>
              <w:t>- получение дохода от реализации оформленных в муниципальную собственность сельских (городского) поселений Бутурлинского муниципального округа Нижегородской области земель из невостребованных до</w:t>
            </w:r>
            <w:r>
              <w:t>лей</w:t>
            </w:r>
          </w:p>
        </w:tc>
      </w:tr>
      <w:tr w:rsidR="0057788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</w:pPr>
            <w:r>
              <w:t>Этапы и сроки реализации Подпрограммы 3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Подпрограмма 3 реализуется в 2021- 2028 годы в один этап</w:t>
            </w:r>
          </w:p>
        </w:tc>
      </w:tr>
      <w:tr w:rsidR="0057788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 xml:space="preserve">Объемы бюджетных ассигнований Подпрограммы 3 за счет средств бюджета Бутурлинского муниципального округа </w:t>
            </w:r>
          </w:p>
        </w:tc>
      </w:tr>
      <w:tr w:rsidR="0057788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Объем финансирования по годам (тыс. рублей)</w:t>
            </w:r>
          </w:p>
        </w:tc>
      </w:tr>
      <w:tr w:rsidR="0057788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2028</w:t>
            </w:r>
          </w:p>
        </w:tc>
      </w:tr>
      <w:tr w:rsidR="0057788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</w:pPr>
            <w:r>
              <w:t>Расходы за счет средств районного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</w:tr>
      <w:tr w:rsidR="0057788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</w:pPr>
            <w:r>
              <w:t>Всего за период реализации Подпрограммы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</w:tr>
      <w:tr w:rsidR="0057788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 достижения цели и показатели непосредственных результатов</w:t>
            </w:r>
          </w:p>
        </w:tc>
      </w:tr>
      <w:tr w:rsidR="0057788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 xml:space="preserve">№ </w:t>
            </w:r>
          </w:p>
          <w:p w:rsidR="00577885" w:rsidRDefault="00CB6704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 xml:space="preserve">Наименование индикатора/непосредственного </w:t>
            </w:r>
            <w:r>
              <w:lastRenderedPageBreak/>
              <w:t>результата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lastRenderedPageBreak/>
              <w:t>Ед. изм.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2025 год</w:t>
            </w:r>
          </w:p>
        </w:tc>
      </w:tr>
      <w:tr w:rsidR="0057788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57788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Доходы от аренды невостребованных земельных долей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тыс.руб.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170,3</w:t>
            </w:r>
          </w:p>
        </w:tc>
      </w:tr>
      <w:tr w:rsidR="0057788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непосредственные результаты</w:t>
            </w:r>
          </w:p>
        </w:tc>
      </w:tr>
      <w:tr w:rsidR="0057788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Площадь муниципальных невостребованных земельных долей, сдаваемых в аренду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га.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2430,0</w:t>
            </w:r>
          </w:p>
        </w:tc>
      </w:tr>
    </w:tbl>
    <w:p w:rsidR="00577885" w:rsidRDefault="00577885">
      <w:pPr>
        <w:widowControl w:val="0"/>
        <w:jc w:val="both"/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3.3.2. Текстовая часть Подпрограммы 3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3.3.2.1. Характеристика текущего состояния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1992 - 1994 годах при реорганизации колхозов и совхозов около 7288 граждан получили в собственность земельные доли общей площадью 65307,83 га, из них 40701,22 га - востребованные земли (62,3% от общего количества земель находящихся в долевой собственност</w:t>
      </w:r>
      <w:r>
        <w:rPr>
          <w:sz w:val="28"/>
          <w:szCs w:val="28"/>
        </w:rPr>
        <w:t>и) и 24272,63 га - невостребованные земли (32,68% от общего количества земель находящихся в долевой собственности).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конец III квартала 2016 г. в Единый государственный реестр прав внесены права собственников земельных участков в счет востребованных земе</w:t>
      </w:r>
      <w:r>
        <w:rPr>
          <w:sz w:val="28"/>
          <w:szCs w:val="28"/>
        </w:rPr>
        <w:t>льных долей на общую площадь 31327,11 га, 3681,9 га в собственность Бутурлинского муниципального района в счет невостребованных земельных долей. Все остальные собственники земельных долей формально ими не распорядились и могут быть признаны невостребованны</w:t>
      </w:r>
      <w:r>
        <w:rPr>
          <w:sz w:val="28"/>
          <w:szCs w:val="28"/>
        </w:rPr>
        <w:t>ми, так как с момента получения земли в собственность прошло более 3 лет.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2006 года по июль 2011 года оформлением земельных участков в счет невостребованных земельных долей в собственность Бутурлинского муниципального района занимался отдел по управлению</w:t>
      </w:r>
      <w:r>
        <w:rPr>
          <w:sz w:val="28"/>
          <w:szCs w:val="28"/>
        </w:rPr>
        <w:t xml:space="preserve"> муниципальным имуществом и земельным ресурсам администрации Бутурлинского муниципального района. Право муниципальной собственности на указанные земли зарегистрировано.</w:t>
      </w: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3.3.2.2.  Цели и задачи Подпрограммы 3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3  является повышение эффект</w:t>
      </w:r>
      <w:r>
        <w:rPr>
          <w:sz w:val="28"/>
          <w:szCs w:val="28"/>
        </w:rPr>
        <w:t>ивности управления земельными участками, сформированными в счет невостребованных земельных долей сельскохозяйственного назначения и оформленными в собственность сельских (городского) поселений Бутурлинского муниципального округа, на основе современных прин</w:t>
      </w:r>
      <w:r>
        <w:rPr>
          <w:sz w:val="28"/>
          <w:szCs w:val="28"/>
        </w:rPr>
        <w:t>ципов и методов управления собственностью и увеличение доли земельных ресурсов в налоговых и неналоговых доходах муниципального бюджета.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распоряжении земельными участками преследуются следующие основные цели: экономические и финансовые. Основными задач</w:t>
      </w:r>
      <w:r>
        <w:rPr>
          <w:sz w:val="28"/>
          <w:szCs w:val="28"/>
        </w:rPr>
        <w:t>ами Подпрограммы 3 являются: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Ускорение процесса по оформлению земельных участков, сформированных в счет невостребованных земельных долей сельскохозяйственного назначения, в собственность Бутурлинского муниципального округа.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работы по упра</w:t>
      </w:r>
      <w:r>
        <w:rPr>
          <w:sz w:val="28"/>
          <w:szCs w:val="28"/>
        </w:rPr>
        <w:t>влению и распоряжению земельными участками сельскохозяйственного назначения, находящимися в собственности Бутурлинского муниципального округа.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Получение дохода от реализации оформленных земель в собственность Бутурлинского муниципального округа из невос</w:t>
      </w:r>
      <w:r>
        <w:rPr>
          <w:sz w:val="28"/>
          <w:szCs w:val="28"/>
        </w:rPr>
        <w:t>требованных долей.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3.3.3. Сроки реализации Подпрограммы 3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 реализуется в 1 этап.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Подпрограммы 3  - 2021 - 2028 годы.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2025 году на основе реализованных мероприятий планируется вовлечь в оборот все оформленные земельные уча</w:t>
      </w:r>
      <w:r>
        <w:rPr>
          <w:sz w:val="28"/>
          <w:szCs w:val="28"/>
        </w:rPr>
        <w:t>стки, пригодные для ведения сельскохозяйственного производства, а участки, имеющие невысокую инвестиционную привлекательность, использовать для решения задач социально-экономического развития муниципального образования.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3.3.4. Перечень основных мероприяти</w:t>
      </w:r>
      <w:r>
        <w:rPr>
          <w:sz w:val="28"/>
          <w:szCs w:val="28"/>
        </w:rPr>
        <w:t>й Подпрограммы 3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основных мероприятиях Подпрограммы 3 отражена в таблице 1 подраздела 2.4. раздела 2 текстовой части Программы 3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3.3.5. Показатели (индикаторы) достижения целей и решения задач</w:t>
      </w:r>
    </w:p>
    <w:p w:rsidR="00577885" w:rsidRDefault="00577885">
      <w:pPr>
        <w:widowControl w:val="0"/>
        <w:ind w:firstLine="540"/>
        <w:jc w:val="center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используемые для достижения поставленной цели, указаны в паспорте Подпрограммы 3. Более детальное описание индикаторов и непосредственных результатов приведено в таблице 2 подраздела 2.5 раздела 2 текстовой части Программы.</w:t>
      </w: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3.3.6. Меры правовог</w:t>
      </w:r>
      <w:r>
        <w:rPr>
          <w:sz w:val="28"/>
          <w:szCs w:val="28"/>
        </w:rPr>
        <w:t>о регулирования</w:t>
      </w:r>
    </w:p>
    <w:p w:rsidR="00577885" w:rsidRDefault="00577885">
      <w:pPr>
        <w:widowControl w:val="0"/>
        <w:ind w:firstLine="540"/>
        <w:jc w:val="center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Принятие новых нормативных правовых актов для реализации Подпрограммы 3 не планируется.</w:t>
      </w:r>
    </w:p>
    <w:p w:rsidR="00577885" w:rsidRDefault="00577885">
      <w:pPr>
        <w:widowControl w:val="0"/>
        <w:jc w:val="center"/>
        <w:outlineLvl w:val="1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3.3.7. Обоснование объема финансовых результатов</w:t>
      </w:r>
    </w:p>
    <w:p w:rsidR="00577885" w:rsidRDefault="00577885">
      <w:pPr>
        <w:widowControl w:val="0"/>
        <w:jc w:val="center"/>
        <w:outlineLvl w:val="1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результатов необходимых для реализации Подпрограммы 3 отражен в таблицах 4 и 5 подр</w:t>
      </w:r>
      <w:r>
        <w:rPr>
          <w:sz w:val="28"/>
          <w:szCs w:val="28"/>
        </w:rPr>
        <w:t>аздела 2.7. раздела 2 текстовой части Программы.</w:t>
      </w:r>
    </w:p>
    <w:p w:rsidR="00577885" w:rsidRDefault="00577885">
      <w:pPr>
        <w:widowControl w:val="0"/>
        <w:outlineLvl w:val="2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3.3.8. Анализ рисков реализации Подпрограммы 3 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Подпрограммы 3 следует учитывать ряд возможных рисков, связанных с существенным изменением федерального законодательства, проведением работ и </w:t>
      </w:r>
      <w:r>
        <w:rPr>
          <w:sz w:val="28"/>
          <w:szCs w:val="28"/>
        </w:rPr>
        <w:t xml:space="preserve">финансированием мероприятий </w:t>
      </w:r>
      <w:r>
        <w:rPr>
          <w:sz w:val="28"/>
          <w:szCs w:val="28"/>
        </w:rPr>
        <w:lastRenderedPageBreak/>
        <w:t>Подпрограммы 3.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Риск, связанный с проведением исковой работы по оформлению земельных долей в собственность Б</w:t>
      </w:r>
      <w:r>
        <w:rPr>
          <w:sz w:val="28"/>
          <w:szCs w:val="28"/>
        </w:rPr>
        <w:t xml:space="preserve">утурлинского муниципального округа, так как приходится готовить иски на каждого ответчика (дольщика) отдельно, а это значительно увеличивает время. Каждый иск рассматривается отдельно в течение большого количества времени, так как приходится разыскивать и </w:t>
      </w:r>
      <w:r>
        <w:rPr>
          <w:sz w:val="28"/>
          <w:szCs w:val="28"/>
        </w:rPr>
        <w:t>привлекать наследников. В связи с этим проведение землеустроительных работ и подготовку землеустроительной документации на земельные участки сельскохозяйственного назначения, сформированные в счет невостребованных земельных долей, невозможно быстро начать.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риск, связанный с проведением землеустроительных работ и подготовкой землеустроительной документации на земельные участки сельскохозяйственного назначения, сформированные в счет невостребованных земельных долей, может быть минимизирован путе</w:t>
      </w:r>
      <w:r>
        <w:rPr>
          <w:sz w:val="28"/>
          <w:szCs w:val="28"/>
        </w:rPr>
        <w:t>м привлечения к работе только организаций, имеющих опыт работы в данных сферах и отобранных в установленном порядке на основе действующего законодательства и имеющих в своем штате аттестованных кадастровых инженеров.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управление муниципальным им</w:t>
      </w:r>
      <w:r>
        <w:rPr>
          <w:sz w:val="28"/>
          <w:szCs w:val="28"/>
        </w:rPr>
        <w:t>уществом администрации Бутурлинского округа будет осуществлять как постоянный мониторинг выполнения мероприятий, так и выборочный контроль качества выполненных работ.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Риск, связанный с невозможностью быстрого вовлечения в оборот отдельных земельных участко</w:t>
      </w:r>
      <w:r>
        <w:rPr>
          <w:sz w:val="28"/>
          <w:szCs w:val="28"/>
        </w:rPr>
        <w:t>в сельскохозяйственного назначения, может быть минимизирован путем предложения министерству инвестиционной политики перечня свободных земельных участков для поиска и привлечения инвесторов, а также предложения инвестиционно-непривлекательных земельных учас</w:t>
      </w:r>
      <w:r>
        <w:rPr>
          <w:sz w:val="28"/>
          <w:szCs w:val="28"/>
        </w:rPr>
        <w:t>тков сельхоз назначения к переводу в земли лесного фонда с проведением на указанных участках лесовосстановительных работ.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мероприятия планируется: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вести инвентаризацию использования земель сельскохозяйственного назначения на территории Б</w:t>
      </w:r>
      <w:r>
        <w:rPr>
          <w:sz w:val="28"/>
          <w:szCs w:val="28"/>
        </w:rPr>
        <w:t>утурлинского муниципального округа 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вести инвентаризацию земельных долей, собственники которых распорядились ими в соответствии с действующим законодательством;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вести работы по приему и анализу поступивших возражений от лиц, считающих, что они или при</w:t>
      </w:r>
      <w:r>
        <w:rPr>
          <w:sz w:val="28"/>
          <w:szCs w:val="28"/>
        </w:rPr>
        <w:t>надлежащие им земельные доли необоснованно включены в список невостребованных земельных долей;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уточнять утвержденный список собственников невостребованных земельных долей;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вести работы по подготовке и подаче в суды исковых заявлений о признании права муниципальной собственности на земельные доли, признанные в установленном порядке невостребованными;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работы по опубликованию в средствах массовой информации, оп</w:t>
      </w:r>
      <w:r>
        <w:rPr>
          <w:sz w:val="28"/>
          <w:szCs w:val="28"/>
        </w:rPr>
        <w:t>ределенных законом Нижегородской области, сообщения о возможности приобретения земельной доли, находящейся в собственности Бутурлинского муниципального округа, на условиях, установленных действующим законодательством;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выполнения данного </w:t>
      </w:r>
      <w:r>
        <w:rPr>
          <w:sz w:val="28"/>
          <w:szCs w:val="28"/>
        </w:rPr>
        <w:t xml:space="preserve">мероприятия является </w:t>
      </w:r>
      <w:r>
        <w:rPr>
          <w:sz w:val="28"/>
          <w:szCs w:val="28"/>
        </w:rPr>
        <w:lastRenderedPageBreak/>
        <w:t>количество земельных долей, оформленных в собственность Бутурлинского муниципального округа.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i/>
          <w:sz w:val="28"/>
          <w:szCs w:val="28"/>
        </w:rPr>
      </w:pPr>
      <w:r>
        <w:rPr>
          <w:i/>
          <w:sz w:val="28"/>
          <w:szCs w:val="28"/>
        </w:rPr>
        <w:t>Методическое и юридическое обеспечение разработки проектов межевания и оформления земельных участков, выделенных в счет земельных долей, в со</w:t>
      </w:r>
      <w:r>
        <w:rPr>
          <w:i/>
          <w:sz w:val="28"/>
          <w:szCs w:val="28"/>
        </w:rPr>
        <w:t xml:space="preserve">бственность Бутурлинского муниципального округа 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мероприятия планируется: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основе анализа протоколов собраний собственников земельных долей, карт перераспределения земельных угодий, карт севооборотов, выписок из данных кадастрового уче</w:t>
      </w:r>
      <w:r>
        <w:rPr>
          <w:sz w:val="28"/>
          <w:szCs w:val="28"/>
        </w:rPr>
        <w:t>та, выписок из ЕГРП и т.д. выявить земельные массивы, из которых могут быть образованы земельные участки, оформляемые в собственность Бутурлинского муниципального округа;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подготовку проектов межевания земельных участков;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собрани</w:t>
      </w:r>
      <w:r>
        <w:rPr>
          <w:sz w:val="28"/>
          <w:szCs w:val="28"/>
        </w:rPr>
        <w:t>я участников долевой собственности для утверждения проектов межевания;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случае отсутствия решения общего собрания провести работы по согласованию проектов межевания путем публикации в средствах массовой информации, определенных законом Нижегородской обл</w:t>
      </w:r>
      <w:r>
        <w:rPr>
          <w:sz w:val="28"/>
          <w:szCs w:val="28"/>
        </w:rPr>
        <w:t>асти;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наличия возражений оказывать правовую поддержку в судебных процессах по разрешению споров о размере и местоположении границ образуемых земельных участков;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в отношении образуемых земельных участков выполнение кадастровых рабо</w:t>
      </w:r>
      <w:r>
        <w:rPr>
          <w:sz w:val="28"/>
          <w:szCs w:val="28"/>
        </w:rPr>
        <w:t>т, постановку участков на кадастровый учет и регистрацию права собственности Бутурлинского муниципального округа на них в Управлении Федеральной службы государственной регистрации, кадастра и картографии;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работы по опубликованию в средствах </w:t>
      </w:r>
      <w:r>
        <w:rPr>
          <w:sz w:val="28"/>
          <w:szCs w:val="28"/>
        </w:rPr>
        <w:t>массовой информации, определенных законом Нижегородской области, сообщения о возможности приобретения земельного участка, находящегося в собственности Бутурлинского муниципального округа, на условиях, установленных действующим законодательством;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>
        <w:rPr>
          <w:sz w:val="28"/>
          <w:szCs w:val="28"/>
        </w:rPr>
        <w:t>критериями выполнения данного мероприятия являются: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площадь земельных участков, оформленных в собственность Бутурлинского муниципального округа при методической и юридической поддержке, осуществленной в рамках мероприятий Подпрограммы.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i/>
          <w:sz w:val="28"/>
          <w:szCs w:val="28"/>
        </w:rPr>
      </w:pPr>
      <w:r>
        <w:rPr>
          <w:i/>
          <w:sz w:val="28"/>
          <w:szCs w:val="28"/>
        </w:rPr>
        <w:t>Обеспечение эффек</w:t>
      </w:r>
      <w:r>
        <w:rPr>
          <w:i/>
          <w:sz w:val="28"/>
          <w:szCs w:val="28"/>
        </w:rPr>
        <w:t>тивного использования земельных участков, оформленных в собственность Бутурлинского муниципального округа, и привлечение инвестиций с использованием полученных земельных ресурсов</w:t>
      </w:r>
    </w:p>
    <w:p w:rsidR="00577885" w:rsidRDefault="00577885">
      <w:pPr>
        <w:widowControl w:val="0"/>
        <w:jc w:val="center"/>
        <w:outlineLvl w:val="2"/>
        <w:rPr>
          <w:i/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мероприятия планируется: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провести анализ перспективных на</w:t>
      </w:r>
      <w:r>
        <w:rPr>
          <w:sz w:val="28"/>
          <w:szCs w:val="28"/>
        </w:rPr>
        <w:t>правлений использования земельных участков в зависимости от их местоположения и других особенностей и предложений по распоряжению земельными участками, оформленными из земельных долей в собственность Бутурлинского муниципального округа;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Критерием выполнени</w:t>
      </w:r>
      <w:r>
        <w:rPr>
          <w:sz w:val="28"/>
          <w:szCs w:val="28"/>
        </w:rPr>
        <w:t xml:space="preserve">я данного мероприятия будет являться объем дополнительных доходов, полученных от использования земельных долей и </w:t>
      </w:r>
      <w:r>
        <w:rPr>
          <w:sz w:val="28"/>
          <w:szCs w:val="28"/>
        </w:rPr>
        <w:lastRenderedPageBreak/>
        <w:t>земельных участков, оформленных в собственность Бутурлинского муниципального округа, в бюджет Бутурлинского муниципального округа Нижегородской</w:t>
      </w:r>
      <w:r>
        <w:rPr>
          <w:sz w:val="28"/>
          <w:szCs w:val="28"/>
        </w:rPr>
        <w:t xml:space="preserve"> области.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i/>
          <w:sz w:val="28"/>
          <w:szCs w:val="28"/>
        </w:rPr>
      </w:pPr>
      <w:r>
        <w:rPr>
          <w:i/>
          <w:sz w:val="28"/>
          <w:szCs w:val="28"/>
        </w:rPr>
        <w:t>Оценка эффективности расходования бюджетных средств и методика оценки эффективности Подпрограммы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социально-экономической эффективности Подпрограммы 3 осуществляется за счет оформления в собственность Бутурлинского муниципального окру</w:t>
      </w:r>
      <w:r>
        <w:rPr>
          <w:sz w:val="28"/>
          <w:szCs w:val="28"/>
        </w:rPr>
        <w:t>га земельных участков сельскохозяйственного назначения, образованных из земельных долей общей площадью порядка 900 га. Реализация Подпрограммы позволит обеспечить рациональное использование земель сельскохозяйственного назначения как важнейших составляющих</w:t>
      </w:r>
      <w:r>
        <w:rPr>
          <w:sz w:val="28"/>
          <w:szCs w:val="28"/>
        </w:rPr>
        <w:t xml:space="preserve"> богатства Бутурлинского муниципального округа Нижегородской области и создания условий для регулярного роста налоговой базы и повышения доходов от сдачи в аренду таких земель, находящихся в муниципальной собственности.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Подпрограммы</w:t>
      </w:r>
      <w:r>
        <w:rPr>
          <w:sz w:val="28"/>
          <w:szCs w:val="28"/>
        </w:rPr>
        <w:t xml:space="preserve"> 3 в оборот будет вовлечено около 900 га ранее необрабатываемых земель сельскохозяйственного назначения. Это позволит увеличить выручку сельхозтоваропроизводителей. Также это позволит повысить уровень занятости сельского населения путем создания рабочих ме</w:t>
      </w:r>
      <w:r>
        <w:rPr>
          <w:sz w:val="28"/>
          <w:szCs w:val="28"/>
        </w:rPr>
        <w:t>ст.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создания земельного фонда муниципального уровня путем оформления прав собственности на земельные участки сельскохозяйственного назначения, образованные из невостребованных земельных долей, увеличится бюджет сельских (городского) поселений,</w:t>
      </w:r>
      <w:r>
        <w:rPr>
          <w:sz w:val="28"/>
          <w:szCs w:val="28"/>
        </w:rPr>
        <w:t xml:space="preserve"> в том числе за счет арендных платежей и сбора налога.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Подпрогра</w:t>
      </w:r>
      <w:r>
        <w:rPr>
          <w:sz w:val="28"/>
          <w:szCs w:val="28"/>
        </w:rPr>
        <w:t>ммы 3 будет заключаться в активизации сделок на рынке земли, создании благоприятного делового климата и росте объемов инвестиций в реальный сектор экономики, принятии эффективных решений по территориальному планированию и распоряжению земельными участками.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3.4. Подпрограмма 4 «Обеспечение реализации муниципальной программы»</w:t>
      </w:r>
    </w:p>
    <w:p w:rsidR="00577885" w:rsidRDefault="00CB670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Подпрограмма 4)</w:t>
      </w:r>
    </w:p>
    <w:p w:rsidR="00577885" w:rsidRDefault="00577885">
      <w:pPr>
        <w:widowControl w:val="0"/>
        <w:ind w:firstLine="540"/>
        <w:jc w:val="both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3.4.1. Паспорт Подпрограммы 4</w:t>
      </w:r>
    </w:p>
    <w:p w:rsidR="00577885" w:rsidRDefault="00577885">
      <w:pPr>
        <w:widowControl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28"/>
        <w:gridCol w:w="993"/>
        <w:gridCol w:w="992"/>
        <w:gridCol w:w="747"/>
        <w:gridCol w:w="103"/>
        <w:gridCol w:w="851"/>
        <w:gridCol w:w="850"/>
        <w:gridCol w:w="991"/>
        <w:gridCol w:w="948"/>
        <w:gridCol w:w="896"/>
      </w:tblGrid>
      <w:tr w:rsidR="00577885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Муниципальный заказчик-координатор Подпрограммы 4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Администрация Бутурлинского муниципального округа Нижегородской области</w:t>
            </w:r>
          </w:p>
        </w:tc>
      </w:tr>
      <w:tr w:rsidR="00577885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 xml:space="preserve">Цели </w:t>
            </w:r>
            <w:r>
              <w:t>Подпрограммы 4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Создание условий для реализации муниципальной программы "Управление муниципальным имуществом Бутурлинского муниципального округа Нижегородской области "</w:t>
            </w:r>
          </w:p>
        </w:tc>
      </w:tr>
      <w:tr w:rsidR="00577885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 xml:space="preserve">Задачи </w:t>
            </w:r>
            <w:r>
              <w:lastRenderedPageBreak/>
              <w:t>Подпрограммы 4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lastRenderedPageBreak/>
              <w:t xml:space="preserve">- эффективная реализация полномочий и совершенствование </w:t>
            </w:r>
            <w:r>
              <w:lastRenderedPageBreak/>
              <w:t>правового, организационного и финансового механизмов функционирования в сфере управления муниципальным имуществом Бутурлинского муниципального округа</w:t>
            </w:r>
          </w:p>
        </w:tc>
      </w:tr>
      <w:tr w:rsidR="00577885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lastRenderedPageBreak/>
              <w:t>Этапы и сроки реализации Подпрограммы 4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both"/>
            </w:pPr>
            <w:r>
              <w:t>Подпрограмма 4 реализуется в 2021 - 2028 годы в один этап</w:t>
            </w:r>
          </w:p>
        </w:tc>
      </w:tr>
      <w:tr w:rsidR="0057788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Объемы бюджетных ассигнований Подпрограммы 4 за счет средств бюджета Бутурлинского муниципального округа</w:t>
            </w:r>
          </w:p>
        </w:tc>
      </w:tr>
      <w:tr w:rsidR="0057788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Объем финансирования по годам (тыс. рублей)</w:t>
            </w:r>
          </w:p>
        </w:tc>
      </w:tr>
      <w:tr w:rsidR="00577885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577885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2028</w:t>
            </w:r>
          </w:p>
        </w:tc>
      </w:tr>
      <w:tr w:rsidR="00577885">
        <w:trPr>
          <w:trHeight w:val="49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</w:pPr>
            <w:r>
              <w:t>Расходы за счет средств бюджета Бутурлинского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100,0</w:t>
            </w:r>
          </w:p>
          <w:p w:rsidR="00577885" w:rsidRDefault="00577885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130,0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130,0</w:t>
            </w:r>
          </w:p>
        </w:tc>
      </w:tr>
      <w:tr w:rsidR="00577885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</w:pPr>
            <w:r>
              <w:t>Всего за период реализации Подпрограммы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130,0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jc w:val="center"/>
            </w:pPr>
            <w:r>
              <w:t>130,0</w:t>
            </w:r>
          </w:p>
        </w:tc>
      </w:tr>
      <w:tr w:rsidR="0057788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 достижения цели и показатели непосредственных результатов</w:t>
            </w:r>
          </w:p>
        </w:tc>
      </w:tr>
      <w:tr w:rsidR="0057788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 xml:space="preserve">№ </w:t>
            </w:r>
          </w:p>
          <w:p w:rsidR="00577885" w:rsidRDefault="00CB6704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Ед. изм.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2025 год</w:t>
            </w:r>
          </w:p>
        </w:tc>
      </w:tr>
      <w:tr w:rsidR="00577885"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индикаторы/ непосредственный результат</w:t>
            </w:r>
          </w:p>
        </w:tc>
      </w:tr>
      <w:tr w:rsidR="0057788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885" w:rsidRDefault="00CB670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Обеспечение бесперебойного функционирования аппарата управления в период реализации мероприятий Программы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Да / нет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 xml:space="preserve">Да </w:t>
            </w:r>
          </w:p>
        </w:tc>
      </w:tr>
    </w:tbl>
    <w:p w:rsidR="00577885" w:rsidRDefault="00577885">
      <w:pPr>
        <w:widowControl w:val="0"/>
        <w:jc w:val="right"/>
        <w:outlineLvl w:val="3"/>
      </w:pPr>
    </w:p>
    <w:p w:rsidR="00577885" w:rsidRPr="00E14B7D" w:rsidRDefault="00CB6704">
      <w:pPr>
        <w:pStyle w:val="35"/>
        <w:shd w:val="clear" w:color="auto" w:fill="auto"/>
        <w:spacing w:after="0"/>
        <w:ind w:left="560" w:right="300"/>
        <w:jc w:val="center"/>
        <w:rPr>
          <w:b/>
          <w:sz w:val="28"/>
          <w:szCs w:val="28"/>
          <w:lang w:val="ru-RU"/>
        </w:rPr>
      </w:pPr>
      <w:r w:rsidRPr="00E14B7D">
        <w:rPr>
          <w:b/>
          <w:sz w:val="28"/>
          <w:szCs w:val="28"/>
          <w:lang w:val="ru-RU"/>
        </w:rPr>
        <w:t>3.</w:t>
      </w:r>
      <w:r>
        <w:rPr>
          <w:b/>
          <w:sz w:val="28"/>
          <w:szCs w:val="28"/>
          <w:lang w:val="ru-RU"/>
        </w:rPr>
        <w:t>5</w:t>
      </w:r>
      <w:r w:rsidRPr="00E14B7D">
        <w:rPr>
          <w:b/>
          <w:sz w:val="28"/>
          <w:szCs w:val="28"/>
          <w:lang w:val="ru-RU"/>
        </w:rPr>
        <w:t xml:space="preserve">.  Подпрограмма </w:t>
      </w:r>
      <w:r>
        <w:rPr>
          <w:b/>
          <w:sz w:val="28"/>
          <w:szCs w:val="28"/>
          <w:lang w:val="ru-RU"/>
        </w:rPr>
        <w:t>5</w:t>
      </w:r>
      <w:r w:rsidRPr="00E14B7D">
        <w:rPr>
          <w:b/>
          <w:sz w:val="28"/>
          <w:szCs w:val="28"/>
          <w:lang w:val="ru-RU"/>
        </w:rPr>
        <w:t xml:space="preserve"> «О</w:t>
      </w:r>
      <w:r w:rsidRPr="00E14B7D">
        <w:rPr>
          <w:rStyle w:val="3125pt"/>
          <w:sz w:val="28"/>
          <w:szCs w:val="28"/>
          <w:lang w:val="ru-RU"/>
        </w:rPr>
        <w:t>казани</w:t>
      </w:r>
      <w:r>
        <w:rPr>
          <w:rStyle w:val="3125pt"/>
          <w:sz w:val="28"/>
          <w:szCs w:val="28"/>
          <w:lang w:val="ru-RU"/>
        </w:rPr>
        <w:t>е</w:t>
      </w:r>
      <w:r w:rsidRPr="00E14B7D">
        <w:rPr>
          <w:rStyle w:val="3125pt"/>
          <w:sz w:val="28"/>
          <w:szCs w:val="28"/>
          <w:lang w:val="ru-RU"/>
        </w:rPr>
        <w:t xml:space="preserve"> имущественной поддержки субъектам МСП</w:t>
      </w:r>
      <w:r w:rsidRPr="00E14B7D">
        <w:rPr>
          <w:b/>
          <w:sz w:val="28"/>
          <w:szCs w:val="28"/>
          <w:lang w:val="ru-RU"/>
        </w:rPr>
        <w:t>»</w:t>
      </w:r>
    </w:p>
    <w:p w:rsidR="00577885" w:rsidRDefault="00CB6704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(далее – Подпрограмма 5)</w:t>
      </w:r>
    </w:p>
    <w:p w:rsidR="00577885" w:rsidRDefault="00577885">
      <w:pPr>
        <w:widowControl w:val="0"/>
        <w:ind w:firstLine="540"/>
        <w:jc w:val="center"/>
        <w:rPr>
          <w:sz w:val="28"/>
          <w:szCs w:val="28"/>
        </w:rPr>
      </w:pPr>
    </w:p>
    <w:p w:rsidR="00577885" w:rsidRDefault="00CB6704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3.5.1.Паспорт Подпрограммы 5</w:t>
      </w:r>
    </w:p>
    <w:tbl>
      <w:tblPr>
        <w:tblW w:w="963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373"/>
        <w:gridCol w:w="1700"/>
        <w:gridCol w:w="992"/>
        <w:gridCol w:w="1231"/>
        <w:gridCol w:w="69"/>
        <w:gridCol w:w="1773"/>
        <w:gridCol w:w="103"/>
        <w:gridCol w:w="1219"/>
      </w:tblGrid>
      <w:tr w:rsidR="00577885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Муниципальный заказчик–координатор Подпрограммы 5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both"/>
            </w:pPr>
            <w:r>
              <w:t xml:space="preserve">Администрация Бутурлинского муниципального округа Нижегородской области </w:t>
            </w:r>
          </w:p>
          <w:p w:rsidR="00577885" w:rsidRDefault="00CB6704">
            <w:pPr>
              <w:widowControl w:val="0"/>
              <w:ind w:left="88"/>
              <w:jc w:val="both"/>
            </w:pPr>
            <w:r>
              <w:t>(Одел по управлению муниципальным имуществом и земельным ресурсам администрации Бутурлинского муниципального округа)</w:t>
            </w:r>
          </w:p>
        </w:tc>
      </w:tr>
      <w:tr w:rsidR="00577885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Цели Подпрограм</w:t>
            </w:r>
            <w:r>
              <w:t>мы 5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49"/>
              <w:shd w:val="clear" w:color="auto" w:fill="auto"/>
              <w:spacing w:line="276" w:lineRule="auto"/>
              <w:ind w:left="88" w:right="281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rStyle w:val="43"/>
                <w:sz w:val="24"/>
                <w:szCs w:val="24"/>
                <w:lang w:val="ru-RU" w:eastAsia="ru-RU"/>
              </w:rPr>
              <w:t xml:space="preserve">Стимулирование развития малого и среднего бизнеса на территории Бутурлинского муниципального </w:t>
            </w:r>
            <w:r w:rsidRPr="00E14B7D">
              <w:rPr>
                <w:sz w:val="24"/>
                <w:szCs w:val="24"/>
                <w:lang w:val="ru-RU"/>
              </w:rPr>
              <w:t>округа</w:t>
            </w:r>
            <w:r>
              <w:rPr>
                <w:rStyle w:val="43"/>
                <w:sz w:val="24"/>
                <w:szCs w:val="24"/>
                <w:lang w:val="ru-RU" w:eastAsia="ru-RU"/>
              </w:rPr>
              <w:t xml:space="preserve"> Нижегородской области за счет использования имущественного потенциала </w:t>
            </w:r>
            <w:r w:rsidRPr="00E14B7D">
              <w:rPr>
                <w:sz w:val="24"/>
                <w:szCs w:val="24"/>
                <w:lang w:val="ru-RU"/>
              </w:rPr>
              <w:t>округа</w:t>
            </w:r>
          </w:p>
        </w:tc>
      </w:tr>
      <w:tr w:rsidR="00577885">
        <w:trPr>
          <w:trHeight w:val="57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lastRenderedPageBreak/>
              <w:t>Задачи Подпрограммы 5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49"/>
              <w:shd w:val="clear" w:color="auto" w:fill="auto"/>
              <w:tabs>
                <w:tab w:val="left" w:pos="1329"/>
              </w:tabs>
              <w:spacing w:line="276" w:lineRule="auto"/>
              <w:ind w:left="133" w:right="80"/>
              <w:jc w:val="both"/>
              <w:rPr>
                <w:rStyle w:val="43"/>
                <w:sz w:val="24"/>
                <w:szCs w:val="24"/>
                <w:lang w:val="ru-RU" w:eastAsia="ru-RU"/>
              </w:rPr>
            </w:pPr>
            <w:r>
              <w:rPr>
                <w:rStyle w:val="43"/>
                <w:sz w:val="24"/>
                <w:szCs w:val="24"/>
                <w:lang w:val="ru-RU" w:eastAsia="ru-RU"/>
              </w:rPr>
              <w:t xml:space="preserve">     1. Увеличение объектов муниципального имущества Бутурлинского муниципального </w:t>
            </w:r>
            <w:r w:rsidRPr="00E14B7D">
              <w:rPr>
                <w:sz w:val="24"/>
                <w:szCs w:val="24"/>
                <w:lang w:val="ru-RU"/>
              </w:rPr>
              <w:t>округа</w:t>
            </w:r>
            <w:r>
              <w:rPr>
                <w:rStyle w:val="43"/>
                <w:sz w:val="24"/>
                <w:szCs w:val="24"/>
                <w:lang w:val="ru-RU" w:eastAsia="ru-RU"/>
              </w:rPr>
              <w:t xml:space="preserve"> Нижегородской области, в перечне муниципального имущества, предназначенного для предоставления в пользование и (или) владение субъектам малого и среднего предпринимате</w:t>
            </w:r>
            <w:r>
              <w:rPr>
                <w:rStyle w:val="43"/>
                <w:sz w:val="24"/>
                <w:szCs w:val="24"/>
                <w:lang w:val="ru-RU" w:eastAsia="ru-RU"/>
              </w:rPr>
              <w:t>льства и организациям, образующим инфраструктуру поддержки субъектов малого и среднего предпринимательства (далее -</w:t>
            </w:r>
            <w:r>
              <w:rPr>
                <w:rStyle w:val="7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43"/>
                <w:sz w:val="24"/>
                <w:szCs w:val="24"/>
                <w:lang w:val="ru-RU" w:eastAsia="ru-RU"/>
              </w:rPr>
              <w:t>Перечень).</w:t>
            </w:r>
          </w:p>
          <w:p w:rsidR="00577885" w:rsidRDefault="00CB6704">
            <w:pPr>
              <w:pStyle w:val="49"/>
              <w:shd w:val="clear" w:color="auto" w:fill="auto"/>
              <w:tabs>
                <w:tab w:val="left" w:pos="1329"/>
              </w:tabs>
              <w:spacing w:line="276" w:lineRule="auto"/>
              <w:ind w:left="133" w:right="80"/>
              <w:jc w:val="both"/>
              <w:rPr>
                <w:rStyle w:val="43"/>
                <w:sz w:val="24"/>
                <w:szCs w:val="24"/>
                <w:lang w:val="ru-RU" w:eastAsia="ru-RU"/>
              </w:rPr>
            </w:pPr>
            <w:r>
              <w:rPr>
                <w:rStyle w:val="43"/>
                <w:sz w:val="24"/>
                <w:szCs w:val="24"/>
                <w:lang w:val="ru-RU" w:eastAsia="ru-RU"/>
              </w:rPr>
              <w:t xml:space="preserve">     2. Увеличение объектов муниципального имущества Бутурлинского муниципального </w:t>
            </w:r>
            <w:r w:rsidRPr="00E14B7D">
              <w:rPr>
                <w:sz w:val="24"/>
                <w:szCs w:val="24"/>
                <w:lang w:val="ru-RU"/>
              </w:rPr>
              <w:t>округа</w:t>
            </w:r>
            <w:r>
              <w:rPr>
                <w:rStyle w:val="43"/>
                <w:sz w:val="24"/>
                <w:szCs w:val="24"/>
                <w:lang w:val="ru-RU" w:eastAsia="ru-RU"/>
              </w:rPr>
              <w:t xml:space="preserve"> Нижегородской области, в перечне муницип</w:t>
            </w:r>
            <w:r>
              <w:rPr>
                <w:rStyle w:val="43"/>
                <w:sz w:val="24"/>
                <w:szCs w:val="24"/>
                <w:lang w:val="ru-RU" w:eastAsia="ru-RU"/>
              </w:rPr>
              <w:t>ального имущества,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  <w:p w:rsidR="00577885" w:rsidRDefault="00CB6704">
            <w:pPr>
              <w:pStyle w:val="49"/>
              <w:shd w:val="clear" w:color="auto" w:fill="auto"/>
              <w:tabs>
                <w:tab w:val="left" w:pos="1361"/>
              </w:tabs>
              <w:spacing w:line="276" w:lineRule="auto"/>
              <w:ind w:left="133" w:right="80"/>
              <w:jc w:val="both"/>
              <w:rPr>
                <w:rStyle w:val="43"/>
                <w:sz w:val="24"/>
                <w:szCs w:val="24"/>
                <w:lang w:val="ru-RU" w:eastAsia="ru-RU"/>
              </w:rPr>
            </w:pPr>
            <w:r>
              <w:rPr>
                <w:rStyle w:val="43"/>
                <w:sz w:val="24"/>
                <w:szCs w:val="24"/>
                <w:lang w:val="ru-RU" w:eastAsia="ru-RU"/>
              </w:rPr>
              <w:t xml:space="preserve">     3. Увеличение об</w:t>
            </w:r>
            <w:r>
              <w:rPr>
                <w:rStyle w:val="43"/>
                <w:sz w:val="24"/>
                <w:szCs w:val="24"/>
                <w:lang w:val="ru-RU" w:eastAsia="ru-RU"/>
              </w:rPr>
              <w:t>ъектов имущества, предоставляемых субъектам МСП</w:t>
            </w:r>
            <w:r>
              <w:rPr>
                <w:rStyle w:val="53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43"/>
                <w:sz w:val="24"/>
                <w:szCs w:val="24"/>
                <w:lang w:val="ru-RU" w:eastAsia="ru-RU"/>
              </w:rPr>
              <w:t>в долгосрочное владение (пользование) на основании договоров.</w:t>
            </w:r>
          </w:p>
          <w:p w:rsidR="00577885" w:rsidRDefault="00CB6704">
            <w:pPr>
              <w:pStyle w:val="49"/>
              <w:shd w:val="clear" w:color="auto" w:fill="auto"/>
              <w:tabs>
                <w:tab w:val="left" w:pos="1361"/>
              </w:tabs>
              <w:spacing w:line="276" w:lineRule="auto"/>
              <w:ind w:left="133" w:right="80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4. </w:t>
            </w:r>
            <w:r>
              <w:rPr>
                <w:rStyle w:val="62"/>
                <w:sz w:val="24"/>
                <w:szCs w:val="24"/>
                <w:lang w:val="ru-RU" w:eastAsia="ru-RU"/>
              </w:rPr>
              <w:t xml:space="preserve">Совершенствование </w:t>
            </w:r>
            <w:r>
              <w:rPr>
                <w:rStyle w:val="43"/>
                <w:sz w:val="24"/>
                <w:szCs w:val="24"/>
                <w:lang w:val="ru-RU" w:eastAsia="ru-RU"/>
              </w:rPr>
              <w:t>льготного порядка предоставления имущества в</w:t>
            </w:r>
            <w:r>
              <w:rPr>
                <w:rStyle w:val="53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43"/>
                <w:sz w:val="24"/>
                <w:szCs w:val="24"/>
                <w:lang w:val="ru-RU" w:eastAsia="ru-RU"/>
              </w:rPr>
              <w:t>аренду.</w:t>
            </w:r>
          </w:p>
          <w:p w:rsidR="00577885" w:rsidRDefault="00CB6704">
            <w:pPr>
              <w:pStyle w:val="49"/>
              <w:shd w:val="clear" w:color="auto" w:fill="auto"/>
              <w:tabs>
                <w:tab w:val="left" w:pos="1362"/>
              </w:tabs>
              <w:spacing w:after="304" w:line="276" w:lineRule="auto"/>
              <w:ind w:left="133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rStyle w:val="62"/>
                <w:sz w:val="24"/>
                <w:szCs w:val="24"/>
                <w:lang w:val="ru-RU" w:eastAsia="ru-RU"/>
              </w:rPr>
              <w:t xml:space="preserve">     5. Упрощение </w:t>
            </w:r>
            <w:r>
              <w:rPr>
                <w:rStyle w:val="43"/>
                <w:sz w:val="24"/>
                <w:szCs w:val="24"/>
                <w:lang w:val="ru-RU" w:eastAsia="ru-RU"/>
              </w:rPr>
              <w:t xml:space="preserve">и повышение прозрачности процедур предоставления имущества </w:t>
            </w:r>
            <w:r>
              <w:rPr>
                <w:rStyle w:val="62"/>
                <w:sz w:val="24"/>
                <w:szCs w:val="24"/>
                <w:lang w:val="ru-RU" w:eastAsia="ru-RU"/>
              </w:rPr>
              <w:t xml:space="preserve">во владение </w:t>
            </w:r>
            <w:r>
              <w:rPr>
                <w:rStyle w:val="43"/>
                <w:sz w:val="24"/>
                <w:szCs w:val="24"/>
                <w:lang w:val="ru-RU" w:eastAsia="ru-RU"/>
              </w:rPr>
              <w:t>(пользование).</w:t>
            </w:r>
          </w:p>
        </w:tc>
      </w:tr>
      <w:tr w:rsidR="00577885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>Этапы и сроки реализации Подпрограммы 6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both"/>
            </w:pPr>
            <w:r>
              <w:t>Программа реализуется в 2021 - 2028 годы в один этап.</w:t>
            </w:r>
          </w:p>
          <w:p w:rsidR="00577885" w:rsidRDefault="00577885">
            <w:pPr>
              <w:widowControl w:val="0"/>
              <w:ind w:left="88"/>
              <w:jc w:val="both"/>
            </w:pPr>
          </w:p>
        </w:tc>
      </w:tr>
      <w:tr w:rsidR="00577885">
        <w:trPr>
          <w:trHeight w:val="201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Объемы бюджетных ассигнований Подпрограммы 6 за счет средств бюджета</w:t>
            </w:r>
            <w:r>
              <w:rPr>
                <w:rStyle w:val="43"/>
                <w:sz w:val="24"/>
                <w:szCs w:val="24"/>
              </w:rPr>
              <w:t xml:space="preserve"> Бутурлинского муниципального </w:t>
            </w:r>
            <w:r>
              <w:t>округа Нижегородской области</w:t>
            </w:r>
          </w:p>
        </w:tc>
      </w:tr>
      <w:tr w:rsidR="00577885"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Источники и объем финансирования по годам (тыс. рублей)</w:t>
            </w:r>
          </w:p>
        </w:tc>
      </w:tr>
      <w:tr w:rsidR="00577885">
        <w:trPr>
          <w:trHeight w:val="242"/>
        </w:trPr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577885">
            <w:pPr>
              <w:ind w:left="88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spacing w:line="360" w:lineRule="auto"/>
              <w:ind w:left="88"/>
              <w:jc w:val="center"/>
            </w:pPr>
            <w:r>
              <w:t>Всего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spacing w:line="360" w:lineRule="auto"/>
              <w:ind w:left="88"/>
              <w:jc w:val="center"/>
            </w:pPr>
            <w:r>
              <w:t>2025</w:t>
            </w:r>
          </w:p>
        </w:tc>
      </w:tr>
      <w:tr w:rsidR="00577885"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ind w:left="88"/>
              <w:jc w:val="both"/>
            </w:pPr>
            <w:r>
              <w:t xml:space="preserve">Расходы за счет средств   бюджета </w:t>
            </w:r>
            <w:r>
              <w:rPr>
                <w:rStyle w:val="43"/>
                <w:sz w:val="24"/>
                <w:szCs w:val="24"/>
              </w:rPr>
              <w:t xml:space="preserve">Бутурлинского муниципального </w:t>
            </w:r>
            <w:r>
              <w:t>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ind w:left="88"/>
              <w:jc w:val="center"/>
            </w:pPr>
            <w:r>
              <w:t>0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ind w:left="88"/>
              <w:jc w:val="center"/>
            </w:pPr>
            <w:r>
              <w:t>0</w:t>
            </w:r>
          </w:p>
        </w:tc>
      </w:tr>
      <w:tr w:rsidR="00577885"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rPr>
                <w:b/>
              </w:rPr>
              <w:t>Индикаторы достижения цели и показатели непосредственных результатов</w:t>
            </w:r>
          </w:p>
        </w:tc>
      </w:tr>
      <w:tr w:rsidR="00577885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№ п/п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Ед. измерения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2025 год</w:t>
            </w:r>
          </w:p>
        </w:tc>
      </w:tr>
      <w:tr w:rsidR="00577885"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pStyle w:val="35"/>
              <w:shd w:val="clear" w:color="auto" w:fill="auto"/>
              <w:spacing w:after="0"/>
              <w:ind w:left="560" w:right="30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Подпрограмма «О</w:t>
            </w:r>
            <w:r>
              <w:rPr>
                <w:rStyle w:val="3125pt"/>
                <w:sz w:val="24"/>
                <w:szCs w:val="24"/>
                <w:lang w:val="ru-RU" w:eastAsia="ru-RU"/>
              </w:rPr>
              <w:t>казанию имущественной поддержки субъектам МСП</w:t>
            </w:r>
            <w:r>
              <w:rPr>
                <w:b/>
                <w:sz w:val="24"/>
                <w:szCs w:val="24"/>
                <w:lang w:val="ru-RU" w:eastAsia="ru-RU"/>
              </w:rPr>
              <w:t>»</w:t>
            </w:r>
          </w:p>
        </w:tc>
      </w:tr>
      <w:tr w:rsidR="00577885"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rPr>
                <w:b/>
              </w:rPr>
              <w:t>Индикаторы</w:t>
            </w:r>
          </w:p>
        </w:tc>
      </w:tr>
      <w:tr w:rsidR="00577885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1</w:t>
            </w:r>
          </w:p>
        </w:tc>
        <w:tc>
          <w:tcPr>
            <w:tcW w:w="4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ind w:left="88"/>
            </w:pPr>
            <w:r>
              <w:t>Количество объектов включенных в перечень по имущественной поддержке субъектов МСП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ед.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8</w:t>
            </w:r>
          </w:p>
        </w:tc>
      </w:tr>
      <w:tr w:rsidR="00577885"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rPr>
                <w:b/>
              </w:rPr>
              <w:t>непосредственные результаты</w:t>
            </w:r>
          </w:p>
        </w:tc>
      </w:tr>
      <w:tr w:rsidR="00577885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1.</w:t>
            </w:r>
          </w:p>
        </w:tc>
        <w:tc>
          <w:tcPr>
            <w:tcW w:w="4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ind w:left="88"/>
            </w:pPr>
            <w:r>
              <w:t>Количество объектов, необходимых для внесения в Перечень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885" w:rsidRDefault="00CB6704">
            <w:pPr>
              <w:widowControl w:val="0"/>
              <w:ind w:left="88"/>
              <w:jc w:val="center"/>
            </w:pPr>
            <w:r>
              <w:t>ед.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 xml:space="preserve">Не менее </w:t>
            </w:r>
          </w:p>
          <w:p w:rsidR="00577885" w:rsidRDefault="00CB6704">
            <w:pPr>
              <w:widowControl w:val="0"/>
              <w:ind w:left="88"/>
              <w:jc w:val="center"/>
            </w:pPr>
            <w:r>
              <w:t xml:space="preserve">1 объекта </w:t>
            </w:r>
            <w:r>
              <w:lastRenderedPageBreak/>
              <w:t>в год</w:t>
            </w:r>
          </w:p>
        </w:tc>
      </w:tr>
    </w:tbl>
    <w:p w:rsidR="00577885" w:rsidRDefault="00577885">
      <w:pPr>
        <w:widowControl w:val="0"/>
        <w:jc w:val="center"/>
      </w:pPr>
    </w:p>
    <w:p w:rsidR="00577885" w:rsidRDefault="00CB6704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3.5.2. Характеристика текущего состояния</w:t>
      </w:r>
    </w:p>
    <w:p w:rsidR="00577885" w:rsidRPr="00E14B7D" w:rsidRDefault="00CB6704">
      <w:pPr>
        <w:pStyle w:val="49"/>
        <w:shd w:val="clear" w:color="auto" w:fill="auto"/>
        <w:spacing w:line="317" w:lineRule="exact"/>
        <w:ind w:left="100" w:firstLine="660"/>
        <w:jc w:val="both"/>
        <w:rPr>
          <w:rStyle w:val="43"/>
          <w:sz w:val="28"/>
          <w:szCs w:val="28"/>
          <w:lang w:val="ru-RU"/>
        </w:rPr>
      </w:pPr>
      <w:r w:rsidRPr="00E14B7D">
        <w:rPr>
          <w:rStyle w:val="82"/>
          <w:sz w:val="28"/>
          <w:szCs w:val="28"/>
          <w:lang w:val="ru-RU"/>
        </w:rPr>
        <w:t xml:space="preserve">С даты принятия Закона № 209-ФЗ по состоянию на </w:t>
      </w:r>
      <w:r>
        <w:rPr>
          <w:rStyle w:val="82"/>
          <w:sz w:val="28"/>
          <w:szCs w:val="28"/>
          <w:lang w:val="ru-RU"/>
        </w:rPr>
        <w:t>01.10.2019 г</w:t>
      </w:r>
      <w:r w:rsidRPr="00E14B7D">
        <w:rPr>
          <w:rStyle w:val="82"/>
          <w:sz w:val="28"/>
          <w:szCs w:val="28"/>
          <w:lang w:val="ru-RU"/>
        </w:rPr>
        <w:t>. в п</w:t>
      </w:r>
      <w:r w:rsidRPr="00E14B7D">
        <w:rPr>
          <w:rStyle w:val="43"/>
          <w:sz w:val="28"/>
          <w:szCs w:val="28"/>
          <w:lang w:val="ru-RU"/>
        </w:rPr>
        <w:t>еречне муниципального имущества</w:t>
      </w:r>
      <w:r>
        <w:rPr>
          <w:rStyle w:val="43"/>
          <w:sz w:val="28"/>
          <w:szCs w:val="28"/>
          <w:lang w:val="ru-RU"/>
        </w:rPr>
        <w:t xml:space="preserve"> Бутурлинского муниципального района Нижегородской области</w:t>
      </w:r>
      <w:r w:rsidRPr="00E14B7D">
        <w:rPr>
          <w:rStyle w:val="43"/>
          <w:sz w:val="28"/>
          <w:szCs w:val="28"/>
          <w:lang w:val="ru-RU"/>
        </w:rPr>
        <w:t>, предназначенного для предоставления в пользование и (или) владение субъектам малого и среднего предп</w:t>
      </w:r>
      <w:r w:rsidRPr="00E14B7D">
        <w:rPr>
          <w:rStyle w:val="43"/>
          <w:sz w:val="28"/>
          <w:szCs w:val="28"/>
          <w:lang w:val="ru-RU"/>
        </w:rPr>
        <w:t>ринимательства и организациям, образующим инфраструктуру поддержки субъектов малого и среднего предпринимательства, числится</w:t>
      </w:r>
      <w:r>
        <w:rPr>
          <w:rStyle w:val="43"/>
          <w:sz w:val="28"/>
          <w:szCs w:val="28"/>
          <w:lang w:val="ru-RU"/>
        </w:rPr>
        <w:t xml:space="preserve"> 3 </w:t>
      </w:r>
      <w:r w:rsidRPr="00E14B7D">
        <w:rPr>
          <w:rStyle w:val="43"/>
          <w:sz w:val="28"/>
          <w:szCs w:val="28"/>
          <w:lang w:val="ru-RU"/>
        </w:rPr>
        <w:t>объект</w:t>
      </w:r>
      <w:r>
        <w:rPr>
          <w:rStyle w:val="43"/>
          <w:sz w:val="28"/>
          <w:szCs w:val="28"/>
          <w:lang w:val="ru-RU"/>
        </w:rPr>
        <w:t xml:space="preserve">а </w:t>
      </w:r>
      <w:r w:rsidRPr="00E14B7D">
        <w:rPr>
          <w:rStyle w:val="43"/>
          <w:sz w:val="28"/>
          <w:szCs w:val="28"/>
          <w:lang w:val="ru-RU"/>
        </w:rPr>
        <w:t xml:space="preserve">недвижимого имущества. </w:t>
      </w:r>
    </w:p>
    <w:p w:rsidR="00577885" w:rsidRPr="00E14B7D" w:rsidRDefault="00CB6704">
      <w:pPr>
        <w:pStyle w:val="49"/>
        <w:shd w:val="clear" w:color="auto" w:fill="auto"/>
        <w:tabs>
          <w:tab w:val="left" w:leader="underscore" w:pos="3978"/>
        </w:tabs>
        <w:spacing w:line="322" w:lineRule="exact"/>
        <w:ind w:left="100" w:right="80"/>
        <w:jc w:val="both"/>
        <w:rPr>
          <w:b/>
          <w:sz w:val="28"/>
          <w:szCs w:val="28"/>
          <w:lang w:val="ru-RU"/>
        </w:rPr>
      </w:pPr>
      <w:r w:rsidRPr="00E14B7D">
        <w:rPr>
          <w:rStyle w:val="82"/>
          <w:sz w:val="28"/>
          <w:szCs w:val="28"/>
          <w:lang w:val="ru-RU"/>
        </w:rPr>
        <w:t xml:space="preserve">      </w:t>
      </w:r>
      <w:r>
        <w:rPr>
          <w:rStyle w:val="82"/>
          <w:sz w:val="28"/>
          <w:szCs w:val="28"/>
          <w:lang w:val="ru-RU"/>
        </w:rPr>
        <w:t xml:space="preserve">    </w:t>
      </w:r>
      <w:r w:rsidRPr="00E14B7D">
        <w:rPr>
          <w:rStyle w:val="82"/>
          <w:sz w:val="28"/>
          <w:szCs w:val="28"/>
          <w:lang w:val="ru-RU"/>
        </w:rPr>
        <w:t xml:space="preserve"> Для </w:t>
      </w:r>
      <w:r>
        <w:rPr>
          <w:rStyle w:val="82"/>
          <w:sz w:val="28"/>
          <w:szCs w:val="28"/>
          <w:lang w:val="ru-RU"/>
        </w:rPr>
        <w:t>субъектов МСП</w:t>
      </w:r>
      <w:r w:rsidRPr="00E14B7D">
        <w:rPr>
          <w:rStyle w:val="82"/>
          <w:sz w:val="28"/>
          <w:szCs w:val="28"/>
          <w:lang w:val="ru-RU"/>
        </w:rPr>
        <w:t xml:space="preserve"> предусмотрена реализация преимущественного права выкупа государствен</w:t>
      </w:r>
      <w:r w:rsidRPr="00E14B7D">
        <w:rPr>
          <w:rStyle w:val="82"/>
          <w:sz w:val="28"/>
          <w:szCs w:val="28"/>
          <w:lang w:val="ru-RU"/>
        </w:rPr>
        <w:t>ного и муниципального имущества в рамках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арендуемого субъектами малого и среднего предприниматель</w:t>
      </w:r>
      <w:r w:rsidRPr="00E14B7D">
        <w:rPr>
          <w:rStyle w:val="82"/>
          <w:sz w:val="28"/>
          <w:szCs w:val="28"/>
          <w:lang w:val="ru-RU"/>
        </w:rPr>
        <w:t xml:space="preserve">ства, и о внесении изменений в отдельные законодательные акты Российской Федерации». </w:t>
      </w:r>
    </w:p>
    <w:p w:rsidR="00577885" w:rsidRDefault="00CB6704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3.5.3. Цели и задачи Подпрограммы 6</w:t>
      </w:r>
    </w:p>
    <w:p w:rsidR="00577885" w:rsidRDefault="00CB6704">
      <w:pPr>
        <w:widowControl w:val="0"/>
        <w:ind w:firstLine="540"/>
        <w:jc w:val="both"/>
        <w:rPr>
          <w:rStyle w:val="43"/>
          <w:sz w:val="28"/>
          <w:szCs w:val="28"/>
        </w:rPr>
      </w:pPr>
      <w:r>
        <w:rPr>
          <w:sz w:val="28"/>
          <w:szCs w:val="28"/>
        </w:rPr>
        <w:t>Целью подпрограммы является с</w:t>
      </w:r>
      <w:r>
        <w:rPr>
          <w:rStyle w:val="43"/>
          <w:sz w:val="28"/>
          <w:szCs w:val="28"/>
        </w:rPr>
        <w:t xml:space="preserve">тимулирование развития малого и среднего бизнеса на территории Бутурлинского муниципального </w:t>
      </w:r>
      <w:r>
        <w:rPr>
          <w:sz w:val="28"/>
          <w:szCs w:val="28"/>
        </w:rPr>
        <w:t>округа</w:t>
      </w:r>
      <w:r>
        <w:rPr>
          <w:rStyle w:val="43"/>
          <w:sz w:val="28"/>
          <w:szCs w:val="28"/>
        </w:rPr>
        <w:t xml:space="preserve"> Нижегородской области за счет использования имущественного потенциала</w:t>
      </w:r>
      <w:r>
        <w:rPr>
          <w:rStyle w:val="53"/>
          <w:sz w:val="28"/>
          <w:szCs w:val="28"/>
        </w:rPr>
        <w:t xml:space="preserve"> </w:t>
      </w:r>
      <w:r>
        <w:rPr>
          <w:rStyle w:val="43"/>
          <w:sz w:val="28"/>
          <w:szCs w:val="28"/>
        </w:rPr>
        <w:t>региона.</w:t>
      </w:r>
    </w:p>
    <w:p w:rsidR="00577885" w:rsidRDefault="00CB6704">
      <w:pPr>
        <w:widowControl w:val="0"/>
        <w:jc w:val="both"/>
        <w:rPr>
          <w:rStyle w:val="43"/>
          <w:sz w:val="28"/>
          <w:szCs w:val="28"/>
        </w:rPr>
      </w:pPr>
      <w:r>
        <w:rPr>
          <w:rStyle w:val="43"/>
          <w:sz w:val="28"/>
          <w:szCs w:val="28"/>
        </w:rPr>
        <w:tab/>
        <w:t xml:space="preserve">Задачи подпрограммы: </w:t>
      </w:r>
    </w:p>
    <w:p w:rsidR="00577885" w:rsidRDefault="00CB6704">
      <w:pPr>
        <w:pStyle w:val="49"/>
        <w:shd w:val="clear" w:color="auto" w:fill="auto"/>
        <w:tabs>
          <w:tab w:val="left" w:pos="1329"/>
        </w:tabs>
        <w:spacing w:line="276" w:lineRule="auto"/>
        <w:ind w:left="133" w:right="80"/>
        <w:jc w:val="both"/>
        <w:rPr>
          <w:rStyle w:val="43"/>
          <w:sz w:val="28"/>
          <w:szCs w:val="28"/>
          <w:lang w:val="ru-RU" w:eastAsia="ru-RU"/>
        </w:rPr>
      </w:pPr>
      <w:r>
        <w:rPr>
          <w:rStyle w:val="43"/>
          <w:sz w:val="28"/>
          <w:szCs w:val="28"/>
          <w:lang w:val="ru-RU" w:eastAsia="ru-RU"/>
        </w:rPr>
        <w:t xml:space="preserve">     1. Увеличение объектов муниципального имущества Бутурлинского муниципального </w:t>
      </w:r>
      <w:r w:rsidRPr="00E14B7D">
        <w:rPr>
          <w:sz w:val="28"/>
          <w:szCs w:val="28"/>
          <w:lang w:val="ru-RU"/>
        </w:rPr>
        <w:t>округа</w:t>
      </w:r>
      <w:r>
        <w:rPr>
          <w:rStyle w:val="43"/>
          <w:sz w:val="28"/>
          <w:szCs w:val="28"/>
          <w:lang w:val="ru-RU" w:eastAsia="ru-RU"/>
        </w:rPr>
        <w:t xml:space="preserve"> Нижегородской области, в перечне муниципального имущества, предн</w:t>
      </w:r>
      <w:r>
        <w:rPr>
          <w:rStyle w:val="43"/>
          <w:sz w:val="28"/>
          <w:szCs w:val="28"/>
          <w:lang w:val="ru-RU" w:eastAsia="ru-RU"/>
        </w:rPr>
        <w:t>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</w:t>
      </w:r>
      <w:r>
        <w:rPr>
          <w:rStyle w:val="72"/>
          <w:sz w:val="28"/>
          <w:szCs w:val="28"/>
          <w:lang w:val="ru-RU" w:eastAsia="ru-RU"/>
        </w:rPr>
        <w:t xml:space="preserve"> </w:t>
      </w:r>
      <w:r>
        <w:rPr>
          <w:rStyle w:val="43"/>
          <w:sz w:val="28"/>
          <w:szCs w:val="28"/>
          <w:lang w:val="ru-RU" w:eastAsia="ru-RU"/>
        </w:rPr>
        <w:t>Перечень).</w:t>
      </w:r>
    </w:p>
    <w:p w:rsidR="00577885" w:rsidRDefault="00CB6704">
      <w:pPr>
        <w:pStyle w:val="49"/>
        <w:shd w:val="clear" w:color="auto" w:fill="auto"/>
        <w:tabs>
          <w:tab w:val="left" w:pos="1329"/>
        </w:tabs>
        <w:spacing w:line="276" w:lineRule="auto"/>
        <w:ind w:left="133" w:right="80"/>
        <w:jc w:val="both"/>
        <w:rPr>
          <w:rStyle w:val="43"/>
          <w:sz w:val="28"/>
          <w:szCs w:val="28"/>
          <w:lang w:val="ru-RU" w:eastAsia="ru-RU"/>
        </w:rPr>
      </w:pPr>
      <w:r>
        <w:rPr>
          <w:rStyle w:val="43"/>
          <w:sz w:val="28"/>
          <w:szCs w:val="28"/>
          <w:lang w:val="ru-RU" w:eastAsia="ru-RU"/>
        </w:rPr>
        <w:t xml:space="preserve">     2. Увеличение объекто</w:t>
      </w:r>
      <w:r>
        <w:rPr>
          <w:rStyle w:val="43"/>
          <w:sz w:val="28"/>
          <w:szCs w:val="28"/>
          <w:lang w:val="ru-RU" w:eastAsia="ru-RU"/>
        </w:rPr>
        <w:t xml:space="preserve">в муниципального имущества Бутурлинского муниципального </w:t>
      </w:r>
      <w:r w:rsidRPr="00E14B7D">
        <w:rPr>
          <w:sz w:val="28"/>
          <w:szCs w:val="28"/>
          <w:lang w:val="ru-RU"/>
        </w:rPr>
        <w:t>округа</w:t>
      </w:r>
      <w:r>
        <w:rPr>
          <w:rStyle w:val="43"/>
          <w:sz w:val="28"/>
          <w:szCs w:val="28"/>
          <w:lang w:val="ru-RU" w:eastAsia="ru-RU"/>
        </w:rPr>
        <w:t xml:space="preserve"> Нижегородской области, в перечне муниципального имущества, предназначенного для предоставления в пользование и (или) владение субъектам малого и среднего предпринимательства и организациям, обр</w:t>
      </w:r>
      <w:r>
        <w:rPr>
          <w:rStyle w:val="43"/>
          <w:sz w:val="28"/>
          <w:szCs w:val="28"/>
          <w:lang w:val="ru-RU" w:eastAsia="ru-RU"/>
        </w:rPr>
        <w:t>азующим инфраструктуру поддержки субъектов малого и среднего предпринимательства.</w:t>
      </w:r>
    </w:p>
    <w:p w:rsidR="00577885" w:rsidRDefault="00CB6704">
      <w:pPr>
        <w:pStyle w:val="49"/>
        <w:shd w:val="clear" w:color="auto" w:fill="auto"/>
        <w:tabs>
          <w:tab w:val="left" w:pos="1361"/>
        </w:tabs>
        <w:spacing w:line="276" w:lineRule="auto"/>
        <w:ind w:left="133" w:right="80"/>
        <w:jc w:val="both"/>
        <w:rPr>
          <w:rStyle w:val="43"/>
          <w:sz w:val="28"/>
          <w:szCs w:val="28"/>
          <w:lang w:val="ru-RU" w:eastAsia="ru-RU"/>
        </w:rPr>
      </w:pPr>
      <w:r>
        <w:rPr>
          <w:rStyle w:val="43"/>
          <w:sz w:val="28"/>
          <w:szCs w:val="28"/>
          <w:lang w:val="ru-RU" w:eastAsia="ru-RU"/>
        </w:rPr>
        <w:t xml:space="preserve">     3. Увеличение объектов имущества, предоставляемых субъектам МСП</w:t>
      </w:r>
      <w:r>
        <w:rPr>
          <w:rStyle w:val="53"/>
          <w:sz w:val="28"/>
          <w:szCs w:val="28"/>
          <w:lang w:val="ru-RU" w:eastAsia="ru-RU"/>
        </w:rPr>
        <w:t xml:space="preserve"> </w:t>
      </w:r>
      <w:r>
        <w:rPr>
          <w:rStyle w:val="43"/>
          <w:sz w:val="28"/>
          <w:szCs w:val="28"/>
          <w:lang w:val="ru-RU" w:eastAsia="ru-RU"/>
        </w:rPr>
        <w:t>в долгосрочное владение (пользование) на основании договоров.</w:t>
      </w:r>
    </w:p>
    <w:p w:rsidR="00577885" w:rsidRDefault="00CB6704">
      <w:pPr>
        <w:pStyle w:val="49"/>
        <w:shd w:val="clear" w:color="auto" w:fill="auto"/>
        <w:tabs>
          <w:tab w:val="left" w:pos="1361"/>
        </w:tabs>
        <w:spacing w:line="276" w:lineRule="auto"/>
        <w:ind w:left="133" w:right="8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4. </w:t>
      </w:r>
      <w:r>
        <w:rPr>
          <w:rStyle w:val="62"/>
          <w:sz w:val="28"/>
          <w:szCs w:val="28"/>
          <w:lang w:val="ru-RU" w:eastAsia="ru-RU"/>
        </w:rPr>
        <w:t xml:space="preserve">Совершенствование </w:t>
      </w:r>
      <w:r>
        <w:rPr>
          <w:rStyle w:val="43"/>
          <w:sz w:val="28"/>
          <w:szCs w:val="28"/>
          <w:lang w:val="ru-RU" w:eastAsia="ru-RU"/>
        </w:rPr>
        <w:t>льготного порядка предоставления имущества в</w:t>
      </w:r>
      <w:r>
        <w:rPr>
          <w:rStyle w:val="53"/>
          <w:sz w:val="28"/>
          <w:szCs w:val="28"/>
          <w:lang w:val="ru-RU" w:eastAsia="ru-RU"/>
        </w:rPr>
        <w:t xml:space="preserve"> </w:t>
      </w:r>
      <w:r>
        <w:rPr>
          <w:rStyle w:val="43"/>
          <w:sz w:val="28"/>
          <w:szCs w:val="28"/>
          <w:lang w:val="ru-RU" w:eastAsia="ru-RU"/>
        </w:rPr>
        <w:t>аренду.</w:t>
      </w:r>
    </w:p>
    <w:p w:rsidR="00577885" w:rsidRDefault="00CB6704">
      <w:pPr>
        <w:pStyle w:val="49"/>
        <w:shd w:val="clear" w:color="auto" w:fill="auto"/>
        <w:tabs>
          <w:tab w:val="left" w:pos="142"/>
        </w:tabs>
        <w:spacing w:line="276" w:lineRule="auto"/>
        <w:ind w:left="133" w:right="80"/>
        <w:jc w:val="both"/>
        <w:rPr>
          <w:rStyle w:val="43"/>
          <w:sz w:val="28"/>
          <w:szCs w:val="28"/>
          <w:lang w:val="ru-RU" w:eastAsia="ru-RU"/>
        </w:rPr>
      </w:pPr>
      <w:r>
        <w:rPr>
          <w:rStyle w:val="62"/>
          <w:sz w:val="28"/>
          <w:szCs w:val="28"/>
          <w:lang w:val="ru-RU" w:eastAsia="ru-RU"/>
        </w:rPr>
        <w:t xml:space="preserve">     5. Упрощение </w:t>
      </w:r>
      <w:r>
        <w:rPr>
          <w:rStyle w:val="43"/>
          <w:sz w:val="28"/>
          <w:szCs w:val="28"/>
          <w:lang w:val="ru-RU" w:eastAsia="ru-RU"/>
        </w:rPr>
        <w:t xml:space="preserve">и повышение прозрачности процедур предоставления имущества </w:t>
      </w:r>
      <w:r>
        <w:rPr>
          <w:rStyle w:val="62"/>
          <w:sz w:val="28"/>
          <w:szCs w:val="28"/>
          <w:lang w:val="ru-RU" w:eastAsia="ru-RU"/>
        </w:rPr>
        <w:t xml:space="preserve">во владение </w:t>
      </w:r>
      <w:r>
        <w:rPr>
          <w:rStyle w:val="43"/>
          <w:sz w:val="28"/>
          <w:szCs w:val="28"/>
          <w:lang w:val="ru-RU" w:eastAsia="ru-RU"/>
        </w:rPr>
        <w:t>(пользование).</w:t>
      </w:r>
    </w:p>
    <w:p w:rsidR="00577885" w:rsidRDefault="00CB6704">
      <w:pPr>
        <w:pStyle w:val="49"/>
        <w:shd w:val="clear" w:color="auto" w:fill="auto"/>
        <w:tabs>
          <w:tab w:val="left" w:pos="142"/>
        </w:tabs>
        <w:spacing w:line="276" w:lineRule="auto"/>
        <w:ind w:left="133" w:right="80"/>
        <w:jc w:val="center"/>
        <w:rPr>
          <w:sz w:val="28"/>
          <w:szCs w:val="28"/>
          <w:lang w:val="ru-RU"/>
        </w:rPr>
      </w:pPr>
      <w:r w:rsidRPr="00E14B7D">
        <w:rPr>
          <w:b/>
          <w:sz w:val="28"/>
          <w:szCs w:val="28"/>
          <w:lang w:val="ru-RU"/>
        </w:rPr>
        <w:t>3.</w:t>
      </w:r>
      <w:r>
        <w:rPr>
          <w:b/>
          <w:sz w:val="28"/>
          <w:szCs w:val="28"/>
          <w:lang w:val="ru-RU"/>
        </w:rPr>
        <w:t>5</w:t>
      </w:r>
      <w:r w:rsidRPr="00E14B7D">
        <w:rPr>
          <w:b/>
          <w:sz w:val="28"/>
          <w:szCs w:val="28"/>
          <w:lang w:val="ru-RU"/>
        </w:rPr>
        <w:t>.4. Сроки и этапы реализации Подпрограммы</w:t>
      </w:r>
      <w:r>
        <w:rPr>
          <w:b/>
          <w:sz w:val="28"/>
          <w:szCs w:val="28"/>
          <w:lang w:val="ru-RU"/>
        </w:rPr>
        <w:t xml:space="preserve"> 5</w:t>
      </w:r>
    </w:p>
    <w:p w:rsidR="00577885" w:rsidRDefault="00CB670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Подпрограммы 5 рассчитан на период с 2021</w:t>
      </w:r>
      <w:r>
        <w:rPr>
          <w:sz w:val="28"/>
          <w:szCs w:val="28"/>
        </w:rPr>
        <w:t xml:space="preserve"> по 2028 год  (в один этап).</w:t>
      </w:r>
    </w:p>
    <w:p w:rsidR="00577885" w:rsidRDefault="00CB6704">
      <w:pPr>
        <w:widowControl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3.5.5. Перечень основных мероприятий Подпрограммы 5</w:t>
      </w:r>
    </w:p>
    <w:p w:rsidR="00577885" w:rsidRDefault="00CB6704">
      <w:pPr>
        <w:pStyle w:val="aff"/>
        <w:ind w:firstLine="30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Перечень  основных мероприятий Подпрограммы 5 отражен  в таблице 1 Программы «Управление муниципальным имуществом и земельными ресурсами Бутурлинского муниципального округа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Нижегородской  области</w:t>
      </w:r>
      <w:r>
        <w:rPr>
          <w:sz w:val="28"/>
          <w:szCs w:val="28"/>
        </w:rPr>
        <w:t>».</w:t>
      </w:r>
    </w:p>
    <w:p w:rsidR="00577885" w:rsidRDefault="00577885">
      <w:pPr>
        <w:widowControl w:val="0"/>
        <w:ind w:firstLine="540"/>
        <w:rPr>
          <w:sz w:val="28"/>
          <w:szCs w:val="28"/>
        </w:rPr>
      </w:pPr>
    </w:p>
    <w:p w:rsidR="00577885" w:rsidRDefault="00577885">
      <w:pPr>
        <w:widowControl w:val="0"/>
        <w:ind w:firstLine="540"/>
        <w:rPr>
          <w:sz w:val="28"/>
          <w:szCs w:val="28"/>
        </w:rPr>
      </w:pPr>
    </w:p>
    <w:p w:rsidR="00577885" w:rsidRDefault="00CB6704">
      <w:pPr>
        <w:widowControl w:val="0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3.6.6. Показатели (индикаторы) достижения целей и решения задач</w:t>
      </w:r>
    </w:p>
    <w:p w:rsidR="00577885" w:rsidRDefault="00CB67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Индикаторы достижения цели и непосредственные результаты реализации Подпрограммы 5 отражены в таблице 2  Программы «Управление муниципальным имуществом и земельными ресурсами Бутурлинского муниципального округа Нижегородской  области».</w:t>
      </w:r>
    </w:p>
    <w:p w:rsidR="00577885" w:rsidRDefault="00577885">
      <w:pPr>
        <w:widowControl w:val="0"/>
        <w:ind w:firstLine="540"/>
        <w:jc w:val="center"/>
        <w:rPr>
          <w:sz w:val="28"/>
          <w:szCs w:val="28"/>
        </w:rPr>
      </w:pPr>
    </w:p>
    <w:p w:rsidR="00577885" w:rsidRDefault="00CB6704">
      <w:pPr>
        <w:spacing w:line="302" w:lineRule="exact"/>
        <w:ind w:left="160" w:right="-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3.6.7 </w:t>
      </w:r>
      <w:r>
        <w:rPr>
          <w:rStyle w:val="44"/>
          <w:b/>
          <w:sz w:val="28"/>
          <w:szCs w:val="28"/>
        </w:rPr>
        <w:t>Мероприятия</w:t>
      </w:r>
      <w:r>
        <w:rPr>
          <w:rStyle w:val="45"/>
          <w:sz w:val="28"/>
          <w:szCs w:val="28"/>
        </w:rPr>
        <w:t xml:space="preserve"> п</w:t>
      </w:r>
      <w:r>
        <w:rPr>
          <w:rStyle w:val="45"/>
          <w:sz w:val="28"/>
          <w:szCs w:val="28"/>
        </w:rPr>
        <w:t>о</w:t>
      </w:r>
      <w:r>
        <w:rPr>
          <w:rStyle w:val="44"/>
          <w:sz w:val="28"/>
          <w:szCs w:val="28"/>
        </w:rPr>
        <w:t xml:space="preserve"> </w:t>
      </w:r>
      <w:r>
        <w:rPr>
          <w:rStyle w:val="44"/>
          <w:b/>
          <w:sz w:val="28"/>
          <w:szCs w:val="28"/>
        </w:rPr>
        <w:t xml:space="preserve">нормативному правовому </w:t>
      </w:r>
      <w:r>
        <w:rPr>
          <w:b/>
          <w:sz w:val="28"/>
          <w:szCs w:val="28"/>
        </w:rPr>
        <w:t xml:space="preserve">обеспечению деятельности в </w:t>
      </w:r>
      <w:r>
        <w:rPr>
          <w:rStyle w:val="44"/>
          <w:b/>
          <w:sz w:val="28"/>
          <w:szCs w:val="28"/>
        </w:rPr>
        <w:t>сфере</w:t>
      </w:r>
      <w:r>
        <w:rPr>
          <w:rStyle w:val="45"/>
          <w:sz w:val="28"/>
          <w:szCs w:val="28"/>
        </w:rPr>
        <w:t xml:space="preserve"> оказания имущественной</w:t>
      </w:r>
      <w:r>
        <w:rPr>
          <w:rStyle w:val="44"/>
          <w:b/>
          <w:sz w:val="28"/>
          <w:szCs w:val="28"/>
        </w:rPr>
        <w:t xml:space="preserve"> поддержки субъектам МСП</w:t>
      </w:r>
    </w:p>
    <w:p w:rsidR="00577885" w:rsidRDefault="00CB6704">
      <w:pPr>
        <w:spacing w:line="302" w:lineRule="exact"/>
        <w:ind w:left="160" w:right="-3" w:firstLine="548"/>
        <w:jc w:val="both"/>
        <w:rPr>
          <w:rStyle w:val="44"/>
          <w:sz w:val="28"/>
          <w:szCs w:val="28"/>
        </w:rPr>
      </w:pPr>
      <w:r>
        <w:rPr>
          <w:rStyle w:val="44"/>
          <w:sz w:val="28"/>
          <w:szCs w:val="28"/>
        </w:rPr>
        <w:t>Мероприятия</w:t>
      </w:r>
      <w:r>
        <w:rPr>
          <w:rStyle w:val="45"/>
          <w:sz w:val="28"/>
          <w:szCs w:val="28"/>
        </w:rPr>
        <w:t xml:space="preserve"> </w:t>
      </w:r>
      <w:r>
        <w:rPr>
          <w:rStyle w:val="45"/>
          <w:b w:val="0"/>
          <w:sz w:val="28"/>
          <w:szCs w:val="28"/>
        </w:rPr>
        <w:t>по</w:t>
      </w:r>
      <w:r>
        <w:rPr>
          <w:rStyle w:val="44"/>
          <w:sz w:val="28"/>
          <w:szCs w:val="28"/>
        </w:rPr>
        <w:t xml:space="preserve"> нормативному правовому </w:t>
      </w:r>
      <w:r>
        <w:rPr>
          <w:sz w:val="28"/>
          <w:szCs w:val="28"/>
        </w:rPr>
        <w:t xml:space="preserve">обеспечению деятельности в </w:t>
      </w:r>
      <w:r>
        <w:rPr>
          <w:rStyle w:val="44"/>
          <w:sz w:val="28"/>
          <w:szCs w:val="28"/>
        </w:rPr>
        <w:t>сфере</w:t>
      </w:r>
      <w:r>
        <w:rPr>
          <w:rStyle w:val="45"/>
          <w:sz w:val="28"/>
          <w:szCs w:val="28"/>
        </w:rPr>
        <w:t xml:space="preserve"> </w:t>
      </w:r>
      <w:r>
        <w:rPr>
          <w:rStyle w:val="45"/>
          <w:b w:val="0"/>
          <w:sz w:val="28"/>
          <w:szCs w:val="28"/>
        </w:rPr>
        <w:t>оказания имущественной</w:t>
      </w:r>
      <w:r>
        <w:rPr>
          <w:rStyle w:val="44"/>
          <w:sz w:val="28"/>
          <w:szCs w:val="28"/>
        </w:rPr>
        <w:t xml:space="preserve"> поддержки субъектам МСП отражены в таблице 3 Программы </w:t>
      </w:r>
      <w:r>
        <w:rPr>
          <w:sz w:val="28"/>
          <w:szCs w:val="28"/>
        </w:rPr>
        <w:t>«Управление муниципальным имуществом и земельными ресурсами Бутурлинского муниципального округа Нижегородской  области»</w:t>
      </w:r>
      <w:r>
        <w:rPr>
          <w:rStyle w:val="44"/>
          <w:sz w:val="28"/>
          <w:szCs w:val="28"/>
        </w:rPr>
        <w:t>.</w:t>
      </w:r>
    </w:p>
    <w:p w:rsidR="00577885" w:rsidRDefault="00577885">
      <w:pPr>
        <w:widowControl w:val="0"/>
        <w:ind w:right="-3"/>
        <w:jc w:val="center"/>
        <w:rPr>
          <w:sz w:val="28"/>
          <w:szCs w:val="28"/>
        </w:rPr>
      </w:pPr>
    </w:p>
    <w:p w:rsidR="00577885" w:rsidRDefault="00CB6704">
      <w:pPr>
        <w:widowControl w:val="0"/>
        <w:ind w:right="-3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3.3.8. Обоснование объема финансовых результатов</w:t>
      </w:r>
    </w:p>
    <w:p w:rsidR="00577885" w:rsidRDefault="00CB6704">
      <w:pPr>
        <w:spacing w:line="302" w:lineRule="exact"/>
        <w:ind w:left="160" w:right="-3" w:firstLine="548"/>
        <w:jc w:val="both"/>
        <w:rPr>
          <w:rStyle w:val="44"/>
          <w:sz w:val="28"/>
          <w:szCs w:val="28"/>
        </w:rPr>
      </w:pPr>
      <w:r>
        <w:rPr>
          <w:sz w:val="28"/>
          <w:szCs w:val="28"/>
        </w:rPr>
        <w:t>Обоснование объёма финансовых ресурсов и Прогнозная оценка расходов Подпрограммы 5 от</w:t>
      </w:r>
      <w:r>
        <w:rPr>
          <w:sz w:val="28"/>
          <w:szCs w:val="28"/>
        </w:rPr>
        <w:t>ражено в таблицах 4 и 5 Программы «Управление муниципальным имуществом и земельными ресурсами Бутурлинского муниципального округа Нижегородской  области»</w:t>
      </w:r>
      <w:r>
        <w:rPr>
          <w:rStyle w:val="44"/>
          <w:sz w:val="28"/>
          <w:szCs w:val="28"/>
        </w:rPr>
        <w:t>.</w:t>
      </w:r>
    </w:p>
    <w:p w:rsidR="00577885" w:rsidRDefault="00577885">
      <w:pPr>
        <w:widowControl w:val="0"/>
        <w:ind w:firstLine="708"/>
        <w:jc w:val="both"/>
        <w:rPr>
          <w:sz w:val="28"/>
          <w:szCs w:val="28"/>
        </w:rPr>
      </w:pPr>
    </w:p>
    <w:p w:rsidR="00577885" w:rsidRDefault="00CB6704">
      <w:pPr>
        <w:widowControl w:val="0"/>
        <w:jc w:val="right"/>
        <w:outlineLvl w:val="3"/>
        <w:rPr>
          <w:sz w:val="28"/>
          <w:szCs w:val="28"/>
        </w:rPr>
      </w:pPr>
      <w:r>
        <w:rPr>
          <w:sz w:val="28"/>
          <w:szCs w:val="28"/>
        </w:rPr>
        <w:t>Таблица 6.</w:t>
      </w:r>
    </w:p>
    <w:p w:rsidR="00577885" w:rsidRDefault="00CB6704">
      <w:pPr>
        <w:widowControl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7885" w:rsidRDefault="00577885">
      <w:pPr>
        <w:widowControl w:val="0"/>
        <w:jc w:val="center"/>
        <w:outlineLvl w:val="3"/>
        <w:rPr>
          <w:sz w:val="28"/>
          <w:szCs w:val="28"/>
        </w:rPr>
      </w:pPr>
    </w:p>
    <w:p w:rsidR="00577885" w:rsidRDefault="00CB6704">
      <w:pPr>
        <w:widowControl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Аналитическое распределение средств бюджета Бутурлинского муниципального округа подпро</w:t>
      </w:r>
      <w:r>
        <w:rPr>
          <w:sz w:val="28"/>
          <w:szCs w:val="28"/>
        </w:rPr>
        <w:t>граммы «Обеспечение реализации муниципальной программы» по подпрограммам</w:t>
      </w:r>
    </w:p>
    <w:p w:rsidR="00577885" w:rsidRDefault="00577885">
      <w:pPr>
        <w:widowControl w:val="0"/>
        <w:jc w:val="center"/>
        <w:outlineLvl w:val="3"/>
      </w:pPr>
    </w:p>
    <w:tbl>
      <w:tblPr>
        <w:tblW w:w="9781" w:type="dxa"/>
        <w:tblCellSpacing w:w="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5"/>
        <w:gridCol w:w="1269"/>
        <w:gridCol w:w="709"/>
        <w:gridCol w:w="710"/>
        <w:gridCol w:w="710"/>
        <w:gridCol w:w="571"/>
        <w:gridCol w:w="870"/>
        <w:gridCol w:w="831"/>
        <w:gridCol w:w="990"/>
        <w:gridCol w:w="851"/>
        <w:gridCol w:w="855"/>
      </w:tblGrid>
      <w:tr w:rsidR="00577885">
        <w:trPr>
          <w:tblCellSpacing w:w="5" w:type="dxa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Статус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Код бюджетной классификации</w:t>
            </w:r>
          </w:p>
        </w:tc>
        <w:tc>
          <w:tcPr>
            <w:tcW w:w="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Расходы (тыс. руб.), годы</w:t>
            </w:r>
          </w:p>
          <w:p w:rsidR="00577885" w:rsidRDefault="00CB6704">
            <w:pPr>
              <w:widowControl w:val="0"/>
              <w:jc w:val="center"/>
            </w:pPr>
            <w:r>
              <w:tab/>
            </w:r>
          </w:p>
        </w:tc>
      </w:tr>
      <w:tr w:rsidR="00577885">
        <w:trPr>
          <w:tblCellSpacing w:w="5" w:type="dxa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577885">
            <w:pPr>
              <w:widowControl w:val="0"/>
              <w:jc w:val="both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-75" w:right="-75"/>
              <w:jc w:val="center"/>
            </w:pPr>
            <w:r>
              <w:t>ГРБС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-75" w:right="-75"/>
              <w:jc w:val="center"/>
            </w:pPr>
            <w:r>
              <w:t>КФСР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tabs>
                <w:tab w:val="left" w:pos="673"/>
              </w:tabs>
              <w:ind w:left="-75"/>
              <w:jc w:val="center"/>
            </w:pPr>
            <w:r>
              <w:t>КЦСР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-75" w:right="-75"/>
              <w:jc w:val="center"/>
            </w:pPr>
            <w:r>
              <w:t>КВР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ind w:left="-75" w:right="-75"/>
              <w:jc w:val="center"/>
            </w:pPr>
            <w:r>
              <w:t>Очередной год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П</w:t>
            </w:r>
            <w:r>
              <w:t>ервый год планового периода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Второй год планового периода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Третий год планового периода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Четвертый год планового периода</w:t>
            </w:r>
          </w:p>
        </w:tc>
      </w:tr>
      <w:tr w:rsidR="00577885">
        <w:trPr>
          <w:tblCellSpacing w:w="5" w:type="dxa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11</w:t>
            </w:r>
          </w:p>
        </w:tc>
      </w:tr>
      <w:tr w:rsidR="00577885">
        <w:trPr>
          <w:tblCellSpacing w:w="5" w:type="dxa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 xml:space="preserve">Муниципальная </w:t>
            </w:r>
            <w:r>
              <w:lastRenderedPageBreak/>
              <w:t xml:space="preserve">программа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lastRenderedPageBreak/>
              <w:t xml:space="preserve">«Управление </w:t>
            </w:r>
            <w:r>
              <w:lastRenderedPageBreak/>
              <w:t>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lastRenderedPageBreak/>
              <w:t>487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0113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15000000</w:t>
            </w:r>
            <w:r>
              <w:lastRenderedPageBreak/>
              <w:t>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lastRenderedPageBreak/>
              <w:t>244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2888,7</w:t>
            </w:r>
          </w:p>
          <w:p w:rsidR="00577885" w:rsidRDefault="00577885">
            <w:pPr>
              <w:widowControl w:val="0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6652,5</w:t>
            </w:r>
          </w:p>
          <w:p w:rsidR="00577885" w:rsidRDefault="00577885">
            <w:pPr>
              <w:widowControl w:val="0"/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lastRenderedPageBreak/>
              <w:t>6023,1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512,7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512,7</w:t>
            </w:r>
          </w:p>
        </w:tc>
      </w:tr>
      <w:tr w:rsidR="00577885">
        <w:trPr>
          <w:tblCellSpacing w:w="5" w:type="dxa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both"/>
            </w:pPr>
            <w:r>
              <w:t xml:space="preserve">Подпрограмма 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«Совершенствование учета и разграничения муниципального имущества, его структуризация, классификация и содержание объектов недвижимости»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487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0113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1510120013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244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2451,0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6652,5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5723,1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492,1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492,1</w:t>
            </w:r>
          </w:p>
        </w:tc>
      </w:tr>
      <w:tr w:rsidR="00577885">
        <w:trPr>
          <w:tblCellSpacing w:w="5" w:type="dxa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Подпрограмма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«Формирование и постановка на государственный кадастровый учет земельных участков муниципальной собственности Бутурлинского муниципального округа»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487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0113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1520120013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244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307,7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170,0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20,6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r>
              <w:t>20,6</w:t>
            </w:r>
          </w:p>
        </w:tc>
      </w:tr>
      <w:tr w:rsidR="00577885">
        <w:trPr>
          <w:tblCellSpacing w:w="5" w:type="dxa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Подпрогра</w:t>
            </w:r>
            <w:r>
              <w:lastRenderedPageBreak/>
              <w:t>мма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lastRenderedPageBreak/>
              <w:t>«Управле</w:t>
            </w:r>
            <w:r>
              <w:lastRenderedPageBreak/>
              <w:t>ние земельными участками, образованными в счет невостребованных земельных долей»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lastRenderedPageBreak/>
              <w:t>487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0113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1530</w:t>
            </w:r>
            <w:r>
              <w:lastRenderedPageBreak/>
              <w:t>120013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lastRenderedPageBreak/>
              <w:t>244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</w:tr>
      <w:tr w:rsidR="00577885">
        <w:trPr>
          <w:tblCellSpacing w:w="5" w:type="dxa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Подпрограмма 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«Обеспечение реализации муниципальной программы»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487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0113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1540020013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242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130,0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130,0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130,0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130,0</w:t>
            </w:r>
          </w:p>
        </w:tc>
      </w:tr>
      <w:tr w:rsidR="00577885">
        <w:trPr>
          <w:trHeight w:val="527"/>
          <w:tblCellSpacing w:w="5" w:type="dxa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Подпрограмма 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</w:pPr>
            <w:r>
              <w:t>«О</w:t>
            </w:r>
            <w:r>
              <w:rPr>
                <w:rStyle w:val="3125pt"/>
                <w:b w:val="0"/>
                <w:sz w:val="24"/>
                <w:szCs w:val="24"/>
              </w:rPr>
              <w:t>казание имущественной поддержки субъектам МСП</w:t>
            </w:r>
            <w:r>
              <w:t>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487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0113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1530120013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244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85" w:rsidRDefault="00CB6704">
            <w:pPr>
              <w:widowControl w:val="0"/>
              <w:jc w:val="center"/>
            </w:pPr>
            <w:r>
              <w:t>0</w:t>
            </w:r>
          </w:p>
        </w:tc>
      </w:tr>
    </w:tbl>
    <w:p w:rsidR="00577885" w:rsidRDefault="00577885"/>
    <w:sectPr w:rsidR="00577885">
      <w:pgSz w:w="11905" w:h="16838"/>
      <w:pgMar w:top="567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04" w:rsidRDefault="00CB6704">
      <w:r>
        <w:separator/>
      </w:r>
    </w:p>
  </w:endnote>
  <w:endnote w:type="continuationSeparator" w:id="0">
    <w:p w:rsidR="00CB6704" w:rsidRDefault="00CB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04" w:rsidRDefault="00CB6704">
      <w:r>
        <w:separator/>
      </w:r>
    </w:p>
  </w:footnote>
  <w:footnote w:type="continuationSeparator" w:id="0">
    <w:p w:rsidR="00CB6704" w:rsidRDefault="00CB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3072E"/>
    <w:multiLevelType w:val="hybridMultilevel"/>
    <w:tmpl w:val="3F68E1D0"/>
    <w:lvl w:ilvl="0" w:tplc="6430D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C28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8ED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80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EE4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EAA9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E64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AF5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0DB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885"/>
    <w:rsid w:val="00577885"/>
    <w:rsid w:val="00CB6704"/>
    <w:rsid w:val="00E1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2B80A-FEE1-4C3F-B7AD-45E23326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keepNext/>
      <w:spacing w:before="240" w:after="120"/>
      <w:jc w:val="center"/>
    </w:pPr>
    <w:rPr>
      <w:rFonts w:ascii="Arial" w:eastAsia="Lucida Sans Unicode" w:hAnsi="Arial"/>
      <w:i/>
      <w:iCs/>
      <w:color w:val="000000"/>
      <w:sz w:val="28"/>
      <w:szCs w:val="28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b">
    <w:name w:val="Нормальный"/>
    <w:pPr>
      <w:widowControl w:val="0"/>
    </w:pPr>
    <w:rPr>
      <w:color w:val="000000"/>
      <w:sz w:val="24"/>
      <w:szCs w:val="24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азвание Знак"/>
    <w:link w:val="a5"/>
    <w:rPr>
      <w:b/>
      <w:sz w:val="32"/>
      <w:lang w:val="ru-RU" w:eastAsia="ru-RU" w:bidi="ar-SA"/>
    </w:rPr>
  </w:style>
  <w:style w:type="character" w:customStyle="1" w:styleId="afd">
    <w:name w:val="Знак Знак"/>
    <w:rPr>
      <w:b/>
      <w:sz w:val="32"/>
      <w:lang w:val="ru-RU" w:eastAsia="ru-RU" w:bidi="ar-SA"/>
    </w:rPr>
  </w:style>
  <w:style w:type="character" w:customStyle="1" w:styleId="43">
    <w:name w:val="Основной текст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fe">
    <w:name w:val="Основной текст_"/>
    <w:link w:val="49"/>
    <w:rPr>
      <w:sz w:val="25"/>
      <w:szCs w:val="25"/>
      <w:shd w:val="clear" w:color="auto" w:fill="FFFFFF"/>
      <w:lang w:bidi="ar-SA"/>
    </w:rPr>
  </w:style>
  <w:style w:type="paragraph" w:customStyle="1" w:styleId="49">
    <w:name w:val="Основной текст49"/>
    <w:basedOn w:val="a"/>
    <w:link w:val="afe"/>
    <w:pPr>
      <w:shd w:val="clear" w:color="auto" w:fill="FFFFFF"/>
      <w:spacing w:line="0" w:lineRule="atLeast"/>
    </w:pPr>
    <w:rPr>
      <w:sz w:val="25"/>
      <w:szCs w:val="25"/>
      <w:shd w:val="clear" w:color="auto" w:fill="FFFFFF"/>
      <w:lang w:val="en-US" w:eastAsia="en-US"/>
    </w:rPr>
  </w:style>
  <w:style w:type="character" w:customStyle="1" w:styleId="72">
    <w:name w:val="Основной текст7"/>
    <w:rPr>
      <w:spacing w:val="0"/>
      <w:sz w:val="25"/>
      <w:szCs w:val="25"/>
      <w:shd w:val="clear" w:color="auto" w:fill="FFFFFF"/>
    </w:rPr>
  </w:style>
  <w:style w:type="character" w:customStyle="1" w:styleId="53">
    <w:name w:val="Основной текст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2">
    <w:name w:val="Основной текст6"/>
    <w:rPr>
      <w:spacing w:val="0"/>
      <w:sz w:val="25"/>
      <w:szCs w:val="25"/>
      <w:shd w:val="clear" w:color="auto" w:fill="FFFFFF"/>
    </w:rPr>
  </w:style>
  <w:style w:type="character" w:customStyle="1" w:styleId="3125pt">
    <w:name w:val="Основной текст (3) + 12;5 pt;Полужирный"/>
    <w:rPr>
      <w:b/>
      <w:bCs/>
      <w:sz w:val="25"/>
      <w:szCs w:val="25"/>
      <w:shd w:val="clear" w:color="auto" w:fill="FFFFFF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5">
    <w:name w:val="Основной текст2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33">
    <w:name w:val="Основной текст3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WW8Num1z2">
    <w:name w:val="WW8Num1z2"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character" w:customStyle="1" w:styleId="WW8Num1z0">
    <w:name w:val="WW8Num1z0"/>
    <w:rPr>
      <w:b/>
      <w:bCs/>
      <w:color w:val="000000"/>
      <w:sz w:val="28"/>
      <w:szCs w:val="28"/>
      <w:lang w:val="en-US"/>
    </w:rPr>
  </w:style>
  <w:style w:type="paragraph" w:customStyle="1" w:styleId="aff">
    <w:name w:val="Заголовок"/>
    <w:next w:val="aff0"/>
    <w:pPr>
      <w:widowControl w:val="0"/>
    </w:pPr>
    <w:rPr>
      <w:b/>
      <w:bCs/>
      <w:color w:val="000000"/>
      <w:sz w:val="24"/>
      <w:szCs w:val="24"/>
      <w:lang w:eastAsia="ar-SA"/>
    </w:rPr>
  </w:style>
  <w:style w:type="character" w:customStyle="1" w:styleId="34">
    <w:name w:val="Основной текст (3)_"/>
    <w:link w:val="35"/>
    <w:rPr>
      <w:sz w:val="26"/>
      <w:szCs w:val="26"/>
      <w:shd w:val="clear" w:color="auto" w:fill="FFFFFF"/>
      <w:lang w:bidi="ar-SA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after="240" w:line="298" w:lineRule="exact"/>
      <w:jc w:val="both"/>
    </w:pPr>
    <w:rPr>
      <w:sz w:val="26"/>
      <w:szCs w:val="26"/>
      <w:shd w:val="clear" w:color="auto" w:fill="FFFFFF"/>
      <w:lang w:val="en-US" w:eastAsia="en-US"/>
    </w:rPr>
  </w:style>
  <w:style w:type="character" w:customStyle="1" w:styleId="73">
    <w:name w:val="Основной текст (7)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82">
    <w:name w:val="Основной текст8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 (4)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45">
    <w:name w:val="Основной текст (4) + Не полужирный"/>
    <w:rPr>
      <w:rFonts w:ascii="Times New Roman" w:eastAsia="Times New Roman" w:hAnsi="Times New Roman" w:cs="Times New Roman"/>
      <w:b/>
      <w:bCs/>
      <w:spacing w:val="0"/>
      <w:sz w:val="25"/>
      <w:szCs w:val="25"/>
    </w:rPr>
  </w:style>
  <w:style w:type="paragraph" w:styleId="aff0">
    <w:name w:val="Body Text"/>
    <w:basedOn w:val="a"/>
    <w:pPr>
      <w:spacing w:after="120"/>
    </w:pPr>
  </w:style>
  <w:style w:type="character" w:customStyle="1" w:styleId="a8">
    <w:name w:val="Подзаголовок Знак"/>
    <w:link w:val="a7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E3FA6F5961D1BF5AD414C745EEE770B1734803E70AF66A2932E87C3BB57873489B4BCBF54F95B63DC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14522</Words>
  <Characters>82777</Characters>
  <Application>Microsoft Office Word</Application>
  <DocSecurity>0</DocSecurity>
  <Lines>689</Lines>
  <Paragraphs>194</Paragraphs>
  <ScaleCrop>false</ScaleCrop>
  <Company>Home</Company>
  <LinksUpToDate>false</LinksUpToDate>
  <CharactersWithSpaces>97105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oumi-trunina</dc:creator>
  <cp:lastModifiedBy>kadr-2</cp:lastModifiedBy>
  <cp:revision>69</cp:revision>
  <dcterms:created xsi:type="dcterms:W3CDTF">2021-11-02T08:12:00Z</dcterms:created>
  <dcterms:modified xsi:type="dcterms:W3CDTF">2026-05-12T13:36:00Z</dcterms:modified>
  <cp:version>983040</cp:version>
</cp:coreProperties>
</file>