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9F6" w:rsidRDefault="00D07B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B949F6" w:rsidRDefault="00D07B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БУТУРЛИНСКОГО МУНИЦИПАЛЬНОГО ОКРУГА</w:t>
      </w:r>
    </w:p>
    <w:p w:rsidR="00B949F6" w:rsidRDefault="00D07B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 ОБЛАСТИ</w:t>
      </w:r>
    </w:p>
    <w:p w:rsidR="00B949F6" w:rsidRDefault="00B949F6">
      <w:pPr>
        <w:jc w:val="center"/>
        <w:rPr>
          <w:b/>
          <w:sz w:val="28"/>
          <w:szCs w:val="28"/>
        </w:rPr>
      </w:pPr>
    </w:p>
    <w:p w:rsidR="00B949F6" w:rsidRDefault="00D07BF4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B949F6" w:rsidRDefault="00B949F6">
      <w:pPr>
        <w:jc w:val="center"/>
        <w:rPr>
          <w:b/>
          <w:sz w:val="28"/>
          <w:szCs w:val="28"/>
        </w:rPr>
      </w:pPr>
    </w:p>
    <w:p w:rsidR="00B949F6" w:rsidRDefault="00D07BF4">
      <w:pPr>
        <w:rPr>
          <w:b/>
          <w:sz w:val="28"/>
          <w:szCs w:val="28"/>
        </w:rPr>
      </w:pPr>
      <w:r>
        <w:rPr>
          <w:sz w:val="28"/>
        </w:rPr>
        <w:t xml:space="preserve">От </w:t>
      </w:r>
      <w:r w:rsidR="00DD21A3">
        <w:rPr>
          <w:sz w:val="28"/>
        </w:rPr>
        <w:t>28.07.2026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="00DD21A3">
        <w:rPr>
          <w:sz w:val="28"/>
          <w:szCs w:val="28"/>
        </w:rPr>
        <w:tab/>
      </w:r>
      <w:r w:rsidR="00DD21A3">
        <w:rPr>
          <w:sz w:val="28"/>
          <w:szCs w:val="28"/>
        </w:rPr>
        <w:tab/>
      </w:r>
      <w:r>
        <w:rPr>
          <w:sz w:val="28"/>
          <w:szCs w:val="28"/>
        </w:rPr>
        <w:t xml:space="preserve">    № </w:t>
      </w:r>
      <w:r w:rsidR="00DD21A3">
        <w:rPr>
          <w:sz w:val="28"/>
          <w:szCs w:val="28"/>
        </w:rPr>
        <w:t>907</w:t>
      </w:r>
    </w:p>
    <w:p w:rsidR="00B949F6" w:rsidRDefault="00B949F6">
      <w:pPr>
        <w:jc w:val="center"/>
        <w:rPr>
          <w:b/>
          <w:sz w:val="28"/>
          <w:szCs w:val="28"/>
        </w:rPr>
      </w:pPr>
    </w:p>
    <w:p w:rsidR="00B949F6" w:rsidRDefault="00D07BF4">
      <w:pPr>
        <w:pStyle w:val="ConsPlusNonformat1"/>
        <w:ind w:left="8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О внесении изменений в муниципальную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программу «Развитие социальной и инженерной инфраструктуры Бутурлинского муниципального округа», утвержденную постановлением администрации Бутурлинского муниципального района Н</w:t>
      </w:r>
      <w:r>
        <w:rPr>
          <w:rFonts w:ascii="Times New Roman" w:hAnsi="Times New Roman" w:cs="Times New Roman"/>
          <w:b/>
          <w:sz w:val="28"/>
          <w:szCs w:val="28"/>
        </w:rPr>
        <w:t>ижегородской области  от 01 октября 2020 года № 910 «Об утверждении муниципальной программы «Развитие социальной и инженерной инфраструктуры Бутурлинского муниципального округа Нижегородской области»</w:t>
      </w:r>
    </w:p>
    <w:p w:rsidR="00B949F6" w:rsidRDefault="00B949F6">
      <w:pPr>
        <w:rPr>
          <w:sz w:val="16"/>
          <w:szCs w:val="16"/>
        </w:rPr>
      </w:pPr>
    </w:p>
    <w:p w:rsidR="00B949F6" w:rsidRDefault="00D07BF4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 кодексом  Российской Федера</w:t>
      </w:r>
      <w:r>
        <w:rPr>
          <w:sz w:val="28"/>
          <w:szCs w:val="28"/>
        </w:rPr>
        <w:t>ции, постановлением администрации Бутурлинского муниципального района от 14.05.2014 № 440 «Об утверждении     Порядка разработки,     реализации и оценки эффективности          муниципальных        программ    Бутурлинского     муниципального района» админ</w:t>
      </w:r>
      <w:r>
        <w:rPr>
          <w:sz w:val="28"/>
          <w:szCs w:val="28"/>
        </w:rPr>
        <w:t xml:space="preserve">истрация    Бутурлинского муниципального округа Нижегородской области  </w:t>
      </w:r>
      <w:r>
        <w:rPr>
          <w:b/>
          <w:sz w:val="28"/>
          <w:szCs w:val="28"/>
        </w:rPr>
        <w:t xml:space="preserve">п о с т а н о в л я е т:   </w:t>
      </w:r>
    </w:p>
    <w:p w:rsidR="00B949F6" w:rsidRDefault="00D07BF4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Внести в постановление администрации Бутурлинского муниципального района Нижегородской области  от 01 октября 2020 года № 910 «Об утверждении муниц</w:t>
      </w:r>
      <w:r>
        <w:rPr>
          <w:sz w:val="28"/>
          <w:szCs w:val="28"/>
        </w:rPr>
        <w:t>ипальной программы «Развитие социальной и инженерной инфраструктуры Бутурлинского муниципального округа Нижегородской области» изменения, изложив муниципальную программу в новой редакции согласно приложению.</w:t>
      </w:r>
    </w:p>
    <w:p w:rsidR="00B949F6" w:rsidRDefault="00D07BF4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</w:t>
      </w:r>
      <w:r w:rsidRPr="00D07BF4">
        <w:rPr>
          <w:color w:val="000000"/>
          <w:sz w:val="28"/>
          <w:szCs w:val="28"/>
        </w:rPr>
        <w:t>Управлению по юридическому и организаци</w:t>
      </w:r>
      <w:r w:rsidRPr="00D07BF4">
        <w:rPr>
          <w:color w:val="000000"/>
          <w:sz w:val="28"/>
          <w:szCs w:val="28"/>
        </w:rPr>
        <w:t>онному обеспечению деятельности администрации Бутурлинского муниципального округа Нижегородской области</w:t>
      </w:r>
      <w:r>
        <w:rPr>
          <w:sz w:val="28"/>
          <w:szCs w:val="28"/>
        </w:rPr>
        <w:t xml:space="preserve"> опубликовать (обнародовать) настоящее постановление в порядке, определенном Уставом Бутурлинского муниципального округа Нижегородской области для официа</w:t>
      </w:r>
      <w:r>
        <w:rPr>
          <w:sz w:val="28"/>
          <w:szCs w:val="28"/>
        </w:rPr>
        <w:t xml:space="preserve">льного опубликования (обнародования) муниципальных нормативных правовых актов округа, и разместить на официальном сайте администрации Бутурлинского муниципального округа Нижегородской области в информационно-телекоммуникационной сети «Интернет» по адресу: </w:t>
      </w:r>
      <w:r>
        <w:rPr>
          <w:sz w:val="28"/>
          <w:szCs w:val="28"/>
        </w:rPr>
        <w:t>buturlino.nobl.ru</w:t>
      </w:r>
      <w:r>
        <w:rPr>
          <w:sz w:val="28"/>
          <w:szCs w:val="28"/>
          <w:shd w:val="clear" w:color="auto" w:fill="FFFFFF"/>
        </w:rPr>
        <w:t>.</w:t>
      </w:r>
    </w:p>
    <w:p w:rsidR="00B949F6" w:rsidRDefault="00D07BF4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 xml:space="preserve">      3. </w:t>
      </w:r>
      <w:r>
        <w:rPr>
          <w:sz w:val="28"/>
          <w:szCs w:val="28"/>
          <w:shd w:val="clear" w:color="auto" w:fill="FFFFFF"/>
        </w:rPr>
        <w:t>Настоящее постановление вступает в силу с момента его опубликования (обнародования).</w:t>
      </w:r>
    </w:p>
    <w:p w:rsidR="00B949F6" w:rsidRDefault="00D07B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Контроль за исполнением настоящего постановления возложить на заместителя главы админи</w:t>
      </w:r>
      <w:r w:rsidR="00DD21A3">
        <w:rPr>
          <w:sz w:val="28"/>
          <w:szCs w:val="28"/>
        </w:rPr>
        <w:t xml:space="preserve">страции, начальника управления </w:t>
      </w:r>
      <w:r>
        <w:rPr>
          <w:sz w:val="28"/>
          <w:szCs w:val="28"/>
        </w:rPr>
        <w:t>ЖКХ и строительс</w:t>
      </w:r>
      <w:r>
        <w:rPr>
          <w:sz w:val="28"/>
          <w:szCs w:val="28"/>
        </w:rPr>
        <w:t>тва  администрации Бутурлинского муниципального округа В.В. Савинова.</w:t>
      </w:r>
    </w:p>
    <w:p w:rsidR="00B949F6" w:rsidRDefault="00B949F6">
      <w:pPr>
        <w:spacing w:line="360" w:lineRule="auto"/>
        <w:jc w:val="both"/>
        <w:rPr>
          <w:sz w:val="28"/>
          <w:szCs w:val="28"/>
        </w:rPr>
      </w:pPr>
    </w:p>
    <w:p w:rsidR="00B949F6" w:rsidRDefault="00D07B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полномочия </w:t>
      </w:r>
    </w:p>
    <w:p w:rsidR="00DD21A3" w:rsidRDefault="00D07BF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 местного самоуправления                                                      В.В. Савинов</w:t>
      </w:r>
    </w:p>
    <w:p w:rsidR="00DD21A3" w:rsidRDefault="00DD21A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949F6" w:rsidRDefault="00D07BF4" w:rsidP="00DD21A3">
      <w:pPr>
        <w:jc w:val="right"/>
      </w:pPr>
      <w:r>
        <w:lastRenderedPageBreak/>
        <w:t>УТВЕРЖДЕНА</w:t>
      </w:r>
    </w:p>
    <w:p w:rsidR="00B949F6" w:rsidRDefault="00D07BF4" w:rsidP="00DD21A3">
      <w:pPr>
        <w:jc w:val="right"/>
      </w:pPr>
      <w:r>
        <w:t>постановлением администрации</w:t>
      </w:r>
    </w:p>
    <w:p w:rsidR="00DD21A3" w:rsidRDefault="00D07BF4" w:rsidP="00DD21A3">
      <w:pPr>
        <w:jc w:val="right"/>
      </w:pPr>
      <w:r>
        <w:t>Бутурлинского муниципального округа</w:t>
      </w:r>
    </w:p>
    <w:p w:rsidR="00B949F6" w:rsidRDefault="00D07BF4" w:rsidP="00DD21A3">
      <w:pPr>
        <w:jc w:val="right"/>
      </w:pPr>
      <w:r>
        <w:t xml:space="preserve"> Нижегородской области</w:t>
      </w:r>
    </w:p>
    <w:p w:rsidR="00B949F6" w:rsidRDefault="00DD21A3" w:rsidP="00DD21A3">
      <w:pPr>
        <w:jc w:val="right"/>
      </w:pPr>
      <w:r>
        <w:t>От 28.07.2026 №907</w:t>
      </w:r>
      <w:r w:rsidR="00D07BF4">
        <w:t xml:space="preserve"> </w:t>
      </w:r>
    </w:p>
    <w:p w:rsidR="00B949F6" w:rsidRDefault="00B949F6">
      <w:pPr>
        <w:jc w:val="center"/>
        <w:rPr>
          <w:b/>
        </w:rPr>
      </w:pPr>
    </w:p>
    <w:p w:rsidR="00B949F6" w:rsidRDefault="00D07BF4">
      <w:pPr>
        <w:jc w:val="center"/>
        <w:rPr>
          <w:b/>
        </w:rPr>
      </w:pPr>
      <w:r>
        <w:rPr>
          <w:b/>
        </w:rPr>
        <w:t>МУНИЦИПАЛЬНАЯ ПРОГРАММА</w:t>
      </w:r>
    </w:p>
    <w:p w:rsidR="00B949F6" w:rsidRDefault="00D07BF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СОЦИАЛЬНОЙ И ИНЖЕНЕРНОЙ ИНФРАСТРУКТУРЫ БУТУРЛИНСКОГО МУНИЦИПАЛЬНОГО ОКРУГА НИЖЕГОРОДСКОЙ ОБЛАСТИ»</w:t>
      </w:r>
    </w:p>
    <w:p w:rsidR="00B949F6" w:rsidRDefault="00D07BF4">
      <w:pPr>
        <w:jc w:val="center"/>
      </w:pPr>
      <w:r>
        <w:t xml:space="preserve"> (далее - Программа)</w:t>
      </w:r>
    </w:p>
    <w:p w:rsidR="00B949F6" w:rsidRDefault="00B949F6">
      <w:pPr>
        <w:jc w:val="center"/>
      </w:pPr>
    </w:p>
    <w:p w:rsidR="00B949F6" w:rsidRDefault="00D07BF4">
      <w:pPr>
        <w:jc w:val="center"/>
        <w:rPr>
          <w:b/>
        </w:rPr>
      </w:pPr>
      <w:r>
        <w:rPr>
          <w:b/>
        </w:rPr>
        <w:t>1.Паспорт Программы</w:t>
      </w:r>
    </w:p>
    <w:tbl>
      <w:tblPr>
        <w:tblW w:w="972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6034"/>
      </w:tblGrid>
      <w:tr w:rsidR="00B949F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Муниципальный заказчик-координатор Программы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Управление ЖКХ и строительства администрации Бутурлинского му</w:t>
            </w:r>
            <w:r>
              <w:t>ниципального округа Нижегородской области</w:t>
            </w:r>
          </w:p>
        </w:tc>
      </w:tr>
      <w:tr w:rsidR="00B949F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Цели Программы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nformat1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материальной базы развития социальной и инженерной инфраструктуры для обеспечения решения главной стратегической цели – повышения качества жизни населения Бутурлинского муниципального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улучшение обеспечения населения Бутурлинского муниципального округа социальными объектами и коммунальными услугами.</w:t>
            </w:r>
          </w:p>
        </w:tc>
      </w:tr>
      <w:tr w:rsidR="00B949F6">
        <w:trPr>
          <w:trHeight w:val="201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Задачи Программы</w:t>
            </w:r>
          </w:p>
          <w:p w:rsidR="00B949F6" w:rsidRDefault="00B949F6">
            <w:pPr>
              <w:widowControl w:val="0"/>
            </w:pP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уровня обеспеченности объектами социальной и инженерной инфраструктуры населения Бутурлинского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округа.</w:t>
            </w:r>
          </w:p>
          <w:p w:rsidR="00B949F6" w:rsidRDefault="00D07BF4">
            <w:pPr>
              <w:pStyle w:val="ConsPlusNonformat1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Повышение оснащенности объектов социальной инфраструктуры инженерными коммуникациями.</w:t>
            </w:r>
          </w:p>
        </w:tc>
      </w:tr>
      <w:tr w:rsidR="00B949F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Этапы и сроки реализации Программы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Программа реализовывается в течение 2021 – 2028 годов в 1 этап</w:t>
            </w:r>
          </w:p>
        </w:tc>
      </w:tr>
      <w:tr w:rsidR="00B949F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Объемы бюджетных ассигнований Программы за счет средств бюджета </w:t>
            </w:r>
          </w:p>
          <w:p w:rsidR="00B949F6" w:rsidRDefault="00B949F6">
            <w:pPr>
              <w:widowControl w:val="0"/>
            </w:pP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both"/>
            </w:pPr>
            <w:r>
              <w:t>Всего по Программе за 2021 - 2028 годы –869816,598478 тыс. рублей, в т.ч. по годам:</w:t>
            </w:r>
          </w:p>
          <w:p w:rsidR="00B949F6" w:rsidRDefault="00D07BF4">
            <w:pPr>
              <w:widowControl w:val="0"/>
              <w:jc w:val="both"/>
            </w:pPr>
            <w:r>
              <w:t>2021 год – 7 183,6458 тыс. рублей</w:t>
            </w:r>
          </w:p>
          <w:p w:rsidR="00B949F6" w:rsidRDefault="00D07BF4">
            <w:pPr>
              <w:widowControl w:val="0"/>
              <w:jc w:val="both"/>
            </w:pPr>
            <w:r>
              <w:t>2022 год – 16 909,78295 тыс. рублей</w:t>
            </w:r>
          </w:p>
          <w:p w:rsidR="00B949F6" w:rsidRDefault="00D07BF4">
            <w:pPr>
              <w:widowControl w:val="0"/>
              <w:jc w:val="both"/>
            </w:pPr>
            <w:r>
              <w:t>2023 год – 139 538,8637 тыс. рублей</w:t>
            </w:r>
          </w:p>
          <w:p w:rsidR="00B949F6" w:rsidRDefault="00D07BF4">
            <w:pPr>
              <w:widowControl w:val="0"/>
              <w:jc w:val="both"/>
            </w:pPr>
            <w:r>
              <w:t>2024 год – 274426,61135 тыс. рублей</w:t>
            </w:r>
          </w:p>
          <w:p w:rsidR="00B949F6" w:rsidRDefault="00D07BF4">
            <w:pPr>
              <w:widowControl w:val="0"/>
              <w:jc w:val="both"/>
            </w:pPr>
            <w:r>
              <w:t>2025 год – 238706,27480 тыс. рублей</w:t>
            </w:r>
          </w:p>
          <w:p w:rsidR="00B949F6" w:rsidRDefault="00D07BF4">
            <w:pPr>
              <w:widowControl w:val="0"/>
              <w:jc w:val="both"/>
            </w:pPr>
            <w:r>
              <w:t>2026 год – 196960,06801 тыс. рублей</w:t>
            </w:r>
          </w:p>
          <w:p w:rsidR="00B949F6" w:rsidRDefault="00D07BF4">
            <w:pPr>
              <w:widowControl w:val="0"/>
              <w:jc w:val="both"/>
            </w:pPr>
            <w:r>
              <w:t>2027 год –0,0 тыс. рублей</w:t>
            </w:r>
          </w:p>
          <w:p w:rsidR="00B949F6" w:rsidRDefault="00D07BF4">
            <w:pPr>
              <w:widowControl w:val="0"/>
              <w:jc w:val="both"/>
            </w:pPr>
            <w:r>
              <w:t>2028 год – 0,0 тыс. рублей</w:t>
            </w:r>
          </w:p>
          <w:p w:rsidR="00B949F6" w:rsidRDefault="00B949F6">
            <w:pPr>
              <w:widowControl w:val="0"/>
              <w:jc w:val="both"/>
            </w:pPr>
          </w:p>
          <w:p w:rsidR="00B949F6" w:rsidRDefault="00B949F6">
            <w:pPr>
              <w:widowControl w:val="0"/>
              <w:jc w:val="both"/>
            </w:pPr>
          </w:p>
          <w:p w:rsidR="00B949F6" w:rsidRDefault="00B949F6">
            <w:pPr>
              <w:widowControl w:val="0"/>
              <w:jc w:val="both"/>
            </w:pPr>
          </w:p>
          <w:p w:rsidR="00B949F6" w:rsidRDefault="00B949F6">
            <w:pPr>
              <w:widowControl w:val="0"/>
              <w:jc w:val="both"/>
            </w:pPr>
          </w:p>
          <w:p w:rsidR="00B949F6" w:rsidRDefault="00B949F6">
            <w:pPr>
              <w:widowControl w:val="0"/>
              <w:jc w:val="both"/>
            </w:pPr>
          </w:p>
        </w:tc>
      </w:tr>
      <w:tr w:rsidR="00B949F6">
        <w:trPr>
          <w:trHeight w:val="268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both"/>
            </w:pPr>
            <w:r>
              <w:lastRenderedPageBreak/>
              <w:t>Индикаторы достижения цели и показатели непосредственных результатов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Индикатор 1: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Обеспеченность населения р.п.Бутурлино центральной канализацией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1:</w:t>
            </w:r>
          </w:p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в эксплуатацию канализационных сетей.</w:t>
            </w:r>
          </w:p>
          <w:p w:rsidR="00B949F6" w:rsidRDefault="00B949F6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2.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Обеспеченность населения р.п.Бутурлино очистными сооружениями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2: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Пуск в эксплуатацию очистных сооружений, газификация и техническое перевооружение системы теплоснабжения очистных сооружений.</w:t>
            </w:r>
          </w:p>
          <w:p w:rsidR="00B949F6" w:rsidRDefault="00B949F6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3.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мероприятий по переселению граждан из аварийного жилищного фонда на территории Бутурлинского муниципального округа;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3: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Переселение граждан из аварийного жилищного фонда.</w:t>
            </w:r>
          </w:p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4.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населения Бутурли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нского муниципального округа качественными а/дорогами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4:</w:t>
            </w:r>
          </w:p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автомобильных дорог местного значения </w:t>
            </w:r>
          </w:p>
          <w:p w:rsidR="00B949F6" w:rsidRDefault="00B949F6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5: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земельных участков на ул.Пушкина в р.п. Бутурлино инженерными коммуникациями и дорожн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инфраструктурой. </w:t>
            </w:r>
          </w:p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5. 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инженерных коммуникаций и дорожной инфраструктуры</w:t>
            </w:r>
          </w:p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6.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круглогодичного пребывания детей, в т.ч. детей с ОВЗ, а также создание современного 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ельного пространства МБУ ДО ДООЦ «Надежда»</w:t>
            </w:r>
          </w:p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6. 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объектов образовательного пространства МБУ ДО ДООЦ «Надежда»</w:t>
            </w:r>
          </w:p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7.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водопровода инженерно-технического обеспечения здания гаража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р.п.Бутурлино, ул. Милицейская, гараж 11а</w:t>
            </w:r>
          </w:p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7. 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водопровода инженерно-технического обеспечения здания гаража в р.п.Бутурлино,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Милицейская, гараж 11а</w:t>
            </w:r>
          </w:p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Индикатор  8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Строительство специа</w:t>
            </w:r>
            <w:r>
              <w:rPr>
                <w:rFonts w:ascii="Times New Roman" w:hAnsi="Times New Roman" w:cs="Times New Roman"/>
                <w:szCs w:val="24"/>
              </w:rPr>
              <w:t>лизированной площадки для размещения загрязненного снега, расположенной по адресу: Нижегородская область, Бутурлинский муниципальный округ, р.п.Бутурлино, примерно в 80 м на северо-северо-запад от железнодорожного переезда 489 км. Перегона Смагино-Каменищи</w:t>
            </w:r>
          </w:p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8. 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специализированной площадки для размещения загрязненного снега</w:t>
            </w:r>
          </w:p>
          <w:p w:rsidR="00B949F6" w:rsidRDefault="00B949F6">
            <w:pPr>
              <w:pStyle w:val="aff2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B949F6" w:rsidRDefault="00B949F6">
      <w:pPr>
        <w:jc w:val="center"/>
        <w:rPr>
          <w:b/>
        </w:rPr>
      </w:pPr>
    </w:p>
    <w:p w:rsidR="00B949F6" w:rsidRDefault="00D07BF4">
      <w:pPr>
        <w:jc w:val="center"/>
        <w:rPr>
          <w:b/>
        </w:rPr>
      </w:pPr>
      <w:r>
        <w:rPr>
          <w:b/>
        </w:rPr>
        <w:t>2. Текстовая часть Программы</w:t>
      </w:r>
    </w:p>
    <w:p w:rsidR="00B949F6" w:rsidRDefault="00D07BF4">
      <w:pPr>
        <w:jc w:val="center"/>
        <w:rPr>
          <w:b/>
        </w:rPr>
      </w:pPr>
      <w:r>
        <w:rPr>
          <w:b/>
        </w:rPr>
        <w:t>2.1. Характеристика текущего состояния</w:t>
      </w:r>
    </w:p>
    <w:p w:rsidR="00B949F6" w:rsidRDefault="00B949F6">
      <w:pPr>
        <w:jc w:val="center"/>
        <w:rPr>
          <w:b/>
        </w:rPr>
      </w:pPr>
    </w:p>
    <w:p w:rsidR="00B949F6" w:rsidRDefault="00D07BF4">
      <w:pPr>
        <w:pStyle w:val="ConsPlusNonformat1"/>
        <w:spacing w:line="360" w:lineRule="auto"/>
        <w:ind w:left="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Настоящая Программа включает в себя комплекс мероприятий (строительство и ввод в действие объектов социальной и инженерной инфраструктуры, проектно-изыскательские работы, работы капитального характера), повышающих обеспеченность населения Бутурлин</w:t>
      </w:r>
      <w:r>
        <w:rPr>
          <w:rFonts w:ascii="Times New Roman" w:hAnsi="Times New Roman" w:cs="Times New Roman"/>
          <w:sz w:val="24"/>
          <w:szCs w:val="24"/>
        </w:rPr>
        <w:t>ского муниципального округа объектами социальной и коммунальной инфраструктуры.</w:t>
      </w:r>
    </w:p>
    <w:p w:rsidR="00B949F6" w:rsidRDefault="00D07B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анализа уровня развития социальной и инженерной инфраструктуры Бутурлинского муниципального округа, выявлены следующие общие проблемы:</w:t>
      </w:r>
    </w:p>
    <w:p w:rsidR="00B949F6" w:rsidRDefault="00D07B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Уровень обеспеченности Бутурлинского муниципального округа в целом по большинству объектов инженерной инфраструктуры недостаточный. Требуется строительство очистных сооружений и канализационного коллектора в р.п.Бутурлино, инженерных коммуникаций и доро</w:t>
      </w:r>
      <w:r>
        <w:rPr>
          <w:rFonts w:ascii="Times New Roman" w:hAnsi="Times New Roman" w:cs="Times New Roman"/>
          <w:sz w:val="24"/>
          <w:szCs w:val="24"/>
        </w:rPr>
        <w:t xml:space="preserve">жной инфраструктуры в новом микрорайоне в юго-восточной части р.п.Бутурлино, в котором выделены земельные участки для строительства индивидуального жилья, в том числе  многодетным семьям. В сельских населенных пунктах муниципального округа имеется высокая </w:t>
      </w:r>
      <w:r>
        <w:rPr>
          <w:rFonts w:ascii="Times New Roman" w:hAnsi="Times New Roman" w:cs="Times New Roman"/>
          <w:sz w:val="24"/>
          <w:szCs w:val="24"/>
        </w:rPr>
        <w:t>степень износа автомобильных дорог общего пользования местного значения, поэтому необходим ремонт автомобильных дорог. Также требуется строительство жилья для переселения граждан из аварийного жилищного фонда.</w:t>
      </w:r>
    </w:p>
    <w:p w:rsidR="00B949F6" w:rsidRDefault="00D07B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Объекты социальной инфраструктуры имеют выс</w:t>
      </w:r>
      <w:r>
        <w:rPr>
          <w:rFonts w:ascii="Times New Roman" w:hAnsi="Times New Roman" w:cs="Times New Roman"/>
          <w:sz w:val="24"/>
          <w:szCs w:val="24"/>
        </w:rPr>
        <w:t>окую степень физического и морального износа.  Здания и сооружения построены по устаревшим типовым проектам, что увеличивает затраты на их содержание и не позволяет оказывать качественные услуги.</w:t>
      </w:r>
    </w:p>
    <w:p w:rsidR="00B949F6" w:rsidRDefault="00B949F6">
      <w:pPr>
        <w:widowControl w:val="0"/>
        <w:spacing w:line="360" w:lineRule="auto"/>
        <w:ind w:firstLine="709"/>
        <w:jc w:val="center"/>
        <w:rPr>
          <w:b/>
          <w:bCs/>
        </w:rPr>
      </w:pPr>
    </w:p>
    <w:p w:rsidR="00B949F6" w:rsidRDefault="00D07BF4">
      <w:pPr>
        <w:widowControl w:val="0"/>
        <w:spacing w:line="360" w:lineRule="auto"/>
        <w:ind w:firstLine="709"/>
        <w:jc w:val="center"/>
        <w:rPr>
          <w:b/>
          <w:bCs/>
        </w:rPr>
      </w:pPr>
      <w:r>
        <w:rPr>
          <w:b/>
        </w:rPr>
        <w:t>2.2. Цели, задачи</w:t>
      </w:r>
    </w:p>
    <w:p w:rsidR="00B949F6" w:rsidRDefault="00D07B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Главной целью реализации Программы явля</w:t>
      </w:r>
      <w:r>
        <w:rPr>
          <w:rFonts w:ascii="Times New Roman" w:hAnsi="Times New Roman" w:cs="Times New Roman"/>
          <w:sz w:val="24"/>
          <w:szCs w:val="24"/>
        </w:rPr>
        <w:t xml:space="preserve">ется создание материальной базы развития социальной и инженерной инфраструктуры для обеспечения решения главной </w:t>
      </w:r>
      <w:r>
        <w:rPr>
          <w:rFonts w:ascii="Times New Roman" w:hAnsi="Times New Roman" w:cs="Times New Roman"/>
          <w:sz w:val="24"/>
          <w:szCs w:val="24"/>
        </w:rPr>
        <w:lastRenderedPageBreak/>
        <w:t>стратегической цели - повышение качества жизни населения Бутурлинского муниципального округа. Для достижения поставленной цели необходимо выполн</w:t>
      </w:r>
      <w:r>
        <w:rPr>
          <w:rFonts w:ascii="Times New Roman" w:hAnsi="Times New Roman" w:cs="Times New Roman"/>
          <w:sz w:val="24"/>
          <w:szCs w:val="24"/>
        </w:rPr>
        <w:t>ение следующих задач:</w:t>
      </w:r>
    </w:p>
    <w:p w:rsidR="00B949F6" w:rsidRDefault="00D07B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повышение уровня обеспеченности объектами социальной и инженерной инфраструктуры населения Бутурлинского муниципального округа.</w:t>
      </w:r>
    </w:p>
    <w:p w:rsidR="00B949F6" w:rsidRDefault="00D07B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повышение оснащенности объектов социальной инфраструктуры инженерными коммуникациями.</w:t>
      </w:r>
    </w:p>
    <w:p w:rsidR="00B949F6" w:rsidRDefault="00B949F6">
      <w:pPr>
        <w:widowControl w:val="0"/>
        <w:spacing w:line="360" w:lineRule="auto"/>
        <w:ind w:firstLine="708"/>
        <w:jc w:val="center"/>
        <w:outlineLvl w:val="2"/>
      </w:pPr>
    </w:p>
    <w:p w:rsidR="00B949F6" w:rsidRDefault="00D07BF4">
      <w:pPr>
        <w:widowControl w:val="0"/>
        <w:ind w:firstLine="708"/>
        <w:jc w:val="center"/>
        <w:outlineLvl w:val="2"/>
        <w:rPr>
          <w:b/>
        </w:rPr>
      </w:pPr>
      <w:r>
        <w:rPr>
          <w:b/>
        </w:rPr>
        <w:t xml:space="preserve">2.3. </w:t>
      </w:r>
      <w:r>
        <w:rPr>
          <w:b/>
        </w:rPr>
        <w:t>Сроки и этапы реализации Программы</w:t>
      </w:r>
    </w:p>
    <w:p w:rsidR="00B949F6" w:rsidRDefault="00B949F6">
      <w:pPr>
        <w:widowControl w:val="0"/>
      </w:pPr>
    </w:p>
    <w:p w:rsidR="00B949F6" w:rsidRDefault="00D07BF4">
      <w:pPr>
        <w:widowControl w:val="0"/>
      </w:pPr>
      <w:r>
        <w:t>Программа реализуется в 2021 – 2028  годах в один этап.</w:t>
      </w:r>
      <w:bookmarkStart w:id="0" w:name="Par643"/>
      <w:bookmarkEnd w:id="0"/>
    </w:p>
    <w:p w:rsidR="00B949F6" w:rsidRDefault="00B949F6">
      <w:pPr>
        <w:widowControl w:val="0"/>
        <w:ind w:firstLine="708"/>
        <w:outlineLvl w:val="2"/>
        <w:sectPr w:rsidR="00B949F6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B949F6" w:rsidRDefault="00B949F6">
      <w:pPr>
        <w:widowControl w:val="0"/>
        <w:ind w:firstLine="540"/>
        <w:jc w:val="center"/>
        <w:outlineLvl w:val="1"/>
      </w:pPr>
    </w:p>
    <w:p w:rsidR="00B949F6" w:rsidRDefault="00D07BF4">
      <w:pPr>
        <w:widowControl w:val="0"/>
        <w:ind w:firstLine="708"/>
        <w:jc w:val="center"/>
        <w:outlineLvl w:val="2"/>
      </w:pPr>
      <w:r>
        <w:t>2.4. Перечень основных мероприятий Программы</w:t>
      </w:r>
    </w:p>
    <w:p w:rsidR="00B949F6" w:rsidRDefault="00D07BF4">
      <w:pPr>
        <w:jc w:val="both"/>
      </w:pPr>
      <w:r>
        <w:t xml:space="preserve">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Таблица 1</w:t>
      </w:r>
    </w:p>
    <w:tbl>
      <w:tblPr>
        <w:tblpPr w:leftFromText="180" w:rightFromText="180" w:vertAnchor="text" w:tblpY="1"/>
        <w:tblW w:w="148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17"/>
        <w:gridCol w:w="3041"/>
        <w:gridCol w:w="1276"/>
        <w:gridCol w:w="1134"/>
        <w:gridCol w:w="1275"/>
        <w:gridCol w:w="851"/>
        <w:gridCol w:w="851"/>
        <w:gridCol w:w="566"/>
        <w:gridCol w:w="286"/>
        <w:gridCol w:w="709"/>
        <w:gridCol w:w="26"/>
        <w:gridCol w:w="825"/>
        <w:gridCol w:w="709"/>
        <w:gridCol w:w="709"/>
        <w:gridCol w:w="707"/>
        <w:gridCol w:w="1135"/>
      </w:tblGrid>
      <w:tr w:rsidR="00B949F6"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N п/п</w:t>
            </w:r>
          </w:p>
        </w:tc>
        <w:tc>
          <w:tcPr>
            <w:tcW w:w="3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left="-28" w:right="-75"/>
              <w:jc w:val="center"/>
            </w:pPr>
            <w:r>
              <w:t>Категория расходов (капвложения, НИОКР и прочие расходы)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Сроки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Исполнители мероприятий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center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center"/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Объем финансирования</w:t>
            </w:r>
          </w:p>
          <w:p w:rsidR="00B949F6" w:rsidRDefault="00D07BF4">
            <w:pPr>
              <w:widowControl w:val="0"/>
              <w:jc w:val="center"/>
            </w:pPr>
            <w:r>
              <w:t xml:space="preserve">(тыс. руб.) </w:t>
            </w:r>
          </w:p>
        </w:tc>
      </w:tr>
      <w:tr w:rsidR="00B949F6"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3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2022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2023</w:t>
            </w:r>
          </w:p>
          <w:p w:rsidR="00B949F6" w:rsidRDefault="00B949F6">
            <w:pPr>
              <w:widowControl w:val="0"/>
              <w:ind w:right="-75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left="-363" w:firstLine="363"/>
              <w:jc w:val="center"/>
            </w:pPr>
            <w: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left="-363" w:firstLine="363"/>
              <w:jc w:val="center"/>
            </w:pPr>
            <w: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left="-363" w:firstLine="363"/>
              <w:jc w:val="center"/>
            </w:pPr>
            <w:r>
              <w:t>2027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left="-363" w:firstLine="363"/>
              <w:jc w:val="center"/>
              <w:rPr>
                <w:lang w:val="en-US"/>
              </w:rPr>
            </w:pPr>
            <w:r>
              <w:rPr>
                <w:lang w:val="en-US"/>
              </w:rPr>
              <w:t>2028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left="-363" w:firstLine="363"/>
              <w:jc w:val="center"/>
            </w:pPr>
            <w:r>
              <w:t>Всего</w:t>
            </w:r>
          </w:p>
        </w:tc>
      </w:tr>
      <w:tr w:rsidR="00B949F6">
        <w:tc>
          <w:tcPr>
            <w:tcW w:w="7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both"/>
            </w:pPr>
            <w:r>
              <w:t>Цели Программы:</w:t>
            </w:r>
          </w:p>
          <w:p w:rsidR="00B949F6" w:rsidRDefault="00D07BF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уровня обеспеченности объектами социальной и инженерной инфраструктуры населения Бутурлинского муниципального округа.</w:t>
            </w:r>
          </w:p>
          <w:p w:rsidR="00B949F6" w:rsidRDefault="00D07BF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повышение оснащенности объектов социальной инфраструктуры инженерными коммуникациями.</w:t>
            </w:r>
          </w:p>
          <w:p w:rsidR="00B949F6" w:rsidRDefault="00B949F6">
            <w:pPr>
              <w:widowControl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51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</w:tr>
      <w:tr w:rsidR="00B949F6">
        <w:trPr>
          <w:trHeight w:val="1478"/>
        </w:trPr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Основное мероприятие 1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Строительство канализационных сетей в р.п.Бутурлино Нижегородской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Прочие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  <w:p w:rsidR="00B949F6" w:rsidRDefault="00D07BF4">
            <w:pPr>
              <w:widowControl w:val="0"/>
            </w:pPr>
            <w:r>
              <w:t>2021-2027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Управление ЖКХ и строительства администрации Бутурлинского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1517,57343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131 214, 60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246324,067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219567,95445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186432,44715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785056,642038</w:t>
            </w:r>
          </w:p>
        </w:tc>
      </w:tr>
      <w:tr w:rsidR="00B949F6"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Основное мероприятие 2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Реконструкция, газификация, техническое перевооружение системы теплоснабжения  очистных сооружений в р.п.Бутурлино Нижегородской области</w:t>
            </w:r>
          </w:p>
          <w:p w:rsidR="00B949F6" w:rsidRDefault="00B949F6">
            <w:pPr>
              <w:pStyle w:val="aff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Прочие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  <w:p w:rsidR="00B949F6" w:rsidRDefault="00D07BF4">
            <w:pPr>
              <w:widowControl w:val="0"/>
            </w:pPr>
            <w:r>
              <w:t>2021-2025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Управление ЖКХ и строительства администрации</w:t>
            </w:r>
            <w:r>
              <w:t xml:space="preserve"> Бутурлинского муниципа</w:t>
            </w:r>
            <w:r>
              <w:lastRenderedPageBreak/>
              <w:t>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2480,6437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1736,45059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566,0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794,19311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5577,2874</w:t>
            </w:r>
          </w:p>
        </w:tc>
      </w:tr>
      <w:tr w:rsidR="00B949F6"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Проектирование и строительство газопровода-ввода к газовым котлам наружного размещения для отопления  очистных сооружений в р.п.Бутурлино Нижегородской области</w:t>
            </w:r>
          </w:p>
          <w:p w:rsidR="00B949F6" w:rsidRDefault="00B949F6">
            <w:pPr>
              <w:pStyle w:val="aff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Прочие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  <w:p w:rsidR="00B949F6" w:rsidRDefault="00D07BF4">
            <w:pPr>
              <w:widowControl w:val="0"/>
            </w:pPr>
            <w:r>
              <w:t>2021-2025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Управление ЖКХ и строительства администрации Бутурлинского муниципал</w:t>
            </w:r>
            <w:r>
              <w:t>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</w:tr>
      <w:tr w:rsidR="00B949F6"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2.2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Проектирование и техническое перевооружение системы теплоснабжения для отопления  очистных сооружений в р.п.Бутурлино Нижегородской области</w:t>
            </w:r>
          </w:p>
          <w:p w:rsidR="00B949F6" w:rsidRDefault="00B949F6">
            <w:pPr>
              <w:pStyle w:val="aff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Прочие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  <w:p w:rsidR="00B949F6" w:rsidRDefault="00D07BF4">
            <w:pPr>
              <w:widowControl w:val="0"/>
            </w:pPr>
            <w:r>
              <w:t>2021-2025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Управление ЖКХ и строительства администрации Бутурлинского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</w:tr>
      <w:tr w:rsidR="00B949F6"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Основное мероприятие 3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Обеспечение мероприятий по переселению граждан из аварийного жилищного фонда на территории Бутурлинского муниципального округа.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Прочие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  <w:p w:rsidR="00B949F6" w:rsidRDefault="00D07BF4">
            <w:pPr>
              <w:widowControl w:val="0"/>
            </w:pPr>
            <w:r>
              <w:t>2021-2025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  Управление ЖКХ и строительства, отдел имущественных, земельных отношений и жилищной политики </w:t>
            </w:r>
            <w:r>
              <w:lastRenderedPageBreak/>
              <w:t>админи</w:t>
            </w:r>
            <w:r>
              <w:t>страции Бутурлинского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lastRenderedPageBreak/>
              <w:t>1592,31837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12 591,300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1583,0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20949</w:t>
            </w:r>
            <w:r>
              <w:t>,</w:t>
            </w:r>
            <w:r>
              <w:rPr>
                <w:lang w:val="en-US"/>
              </w:rPr>
              <w:t>39286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12151,9752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49122,29724</w:t>
            </w:r>
          </w:p>
        </w:tc>
      </w:tr>
      <w:tr w:rsidR="00B949F6"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Основное мероприятие 4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Капитальный ремонт автомобильных дорог местного значения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  Автомобильная дорога по ул.1 Мая в р.п.Бутурлино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4.2  Подъезд к очистным сооружениям в р.п.Бутурлино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4.3 Капитальный ремонт автомобильной дороги по ул.Мичурина в р.п.Бутурлино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4.4 Ремонт автомобильной дороги по пер.Заводской в р.п.Бутурлино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4.5.  Ремонт автомобильной дороги по ул.Школьная в р.п.Бутурлино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4.6.  Ремонт участка автомобильной дороги по ул.Колхозная в р.п.Бутурлино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4.7 Ремонт участка автомобильной дороги по ул.Спортивная в р.п.Бутурлино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4.8 Ремонт участка автомобильной дороги по ул.Ленина в р.п.Бутурлино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4.9 Ремонт участка автомобильной дороги</w:t>
            </w:r>
            <w:r>
              <w:rPr>
                <w:rFonts w:ascii="Times New Roman" w:hAnsi="Times New Roman" w:cs="Times New Roman"/>
                <w:szCs w:val="24"/>
              </w:rPr>
              <w:t xml:space="preserve"> по ул.Маршала В.И. Казакова в р.п.Бутурлино</w:t>
            </w:r>
          </w:p>
          <w:p w:rsidR="00B949F6" w:rsidRDefault="00B949F6">
            <w:pPr>
              <w:pStyle w:val="aff2"/>
              <w:rPr>
                <w:rFonts w:ascii="Times New Roman" w:hAnsi="Times New Roman" w:cs="Times New Roman"/>
                <w:szCs w:val="24"/>
              </w:rPr>
            </w:pPr>
          </w:p>
          <w:p w:rsidR="00B949F6" w:rsidRDefault="00B949F6">
            <w:pPr>
              <w:pStyle w:val="aff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Прочие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  <w:p w:rsidR="00B949F6" w:rsidRDefault="00D07BF4">
            <w:pPr>
              <w:widowControl w:val="0"/>
            </w:pPr>
            <w:r>
              <w:t>2021-2027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Управление ЖКХ и строительства, управление по благоустройству и комплексному содержанию территорий администрации Бутурлинского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B949F6"/>
          <w:p w:rsidR="00B949F6" w:rsidRDefault="00B949F6"/>
          <w:p w:rsidR="00B949F6" w:rsidRDefault="00B949F6"/>
          <w:p w:rsidR="00B949F6" w:rsidRDefault="00D07BF4">
            <w:r>
              <w:t>3798,493</w:t>
            </w:r>
          </w:p>
          <w:p w:rsidR="00B949F6" w:rsidRDefault="00B949F6"/>
          <w:p w:rsidR="00B949F6" w:rsidRDefault="00D07BF4">
            <w:r>
              <w:t>275,261</w:t>
            </w:r>
          </w:p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B949F6"/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299,575</w:t>
            </w:r>
          </w:p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lastRenderedPageBreak/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B949F6"/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4129,13</w:t>
            </w:r>
          </w:p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lastRenderedPageBreak/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B949F6"/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4665,323</w:t>
            </w:r>
          </w:p>
          <w:p w:rsidR="00B949F6" w:rsidRDefault="00B949F6"/>
          <w:p w:rsidR="00B949F6" w:rsidRDefault="00D07BF4">
            <w:r>
              <w:t>543,5229</w:t>
            </w:r>
          </w:p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lastRenderedPageBreak/>
              <w:t>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rPr>
                <w:color w:val="FF0000"/>
              </w:rPr>
            </w:pPr>
          </w:p>
          <w:p w:rsidR="00B949F6" w:rsidRDefault="00B949F6">
            <w:pPr>
              <w:rPr>
                <w:color w:val="FF0000"/>
              </w:rPr>
            </w:pPr>
          </w:p>
          <w:p w:rsidR="00B949F6" w:rsidRDefault="00B949F6">
            <w:pPr>
              <w:rPr>
                <w:color w:val="FF0000"/>
              </w:rPr>
            </w:pPr>
          </w:p>
          <w:p w:rsidR="00B949F6" w:rsidRDefault="00B949F6">
            <w:pPr>
              <w:rPr>
                <w:color w:val="FF0000"/>
              </w:rPr>
            </w:pPr>
          </w:p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>
            <w:pPr>
              <w:rPr>
                <w:color w:val="FF0000"/>
              </w:rPr>
            </w:pPr>
          </w:p>
          <w:p w:rsidR="00B949F6" w:rsidRDefault="00B949F6">
            <w:pPr>
              <w:rPr>
                <w:color w:val="FF0000"/>
              </w:rPr>
            </w:pPr>
          </w:p>
          <w:p w:rsidR="00B949F6" w:rsidRDefault="00D07BF4">
            <w:r>
              <w:t>1234,27302</w:t>
            </w:r>
          </w:p>
          <w:p w:rsidR="00B949F6" w:rsidRDefault="00B949F6">
            <w:pPr>
              <w:rPr>
                <w:color w:val="FF0000"/>
              </w:rPr>
            </w:pPr>
          </w:p>
          <w:p w:rsidR="00B949F6" w:rsidRDefault="00B949F6">
            <w:pPr>
              <w:rPr>
                <w:color w:val="FF0000"/>
              </w:rPr>
            </w:pPr>
          </w:p>
          <w:p w:rsidR="00B949F6" w:rsidRDefault="00D07BF4">
            <w:r>
              <w:t>1706,94728</w:t>
            </w:r>
          </w:p>
          <w:p w:rsidR="00B949F6" w:rsidRDefault="00B949F6">
            <w:pPr>
              <w:rPr>
                <w:color w:val="FF0000"/>
              </w:rPr>
            </w:pPr>
          </w:p>
          <w:p w:rsidR="00B949F6" w:rsidRDefault="00D07BF4">
            <w:r>
              <w:lastRenderedPageBreak/>
              <w:t>3061,02404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B949F6"/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lastRenderedPageBreak/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B949F6"/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lastRenderedPageBreak/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B949F6"/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rPr>
                <w:lang w:val="en-US"/>
              </w:rPr>
              <w:lastRenderedPageBreak/>
              <w:t>0</w:t>
            </w:r>
            <w:r>
              <w:t>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B949F6"/>
          <w:p w:rsidR="00B949F6" w:rsidRDefault="00B949F6"/>
          <w:p w:rsidR="00B949F6" w:rsidRDefault="00B949F6"/>
          <w:p w:rsidR="00B949F6" w:rsidRDefault="00D07BF4">
            <w:r>
              <w:t>3798,493</w:t>
            </w:r>
          </w:p>
          <w:p w:rsidR="00B949F6" w:rsidRDefault="00B949F6"/>
          <w:p w:rsidR="00B949F6" w:rsidRDefault="00B949F6"/>
          <w:p w:rsidR="00B949F6" w:rsidRDefault="00D07BF4">
            <w:r>
              <w:t>574,836</w:t>
            </w:r>
          </w:p>
          <w:p w:rsidR="00B949F6" w:rsidRDefault="00B949F6"/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D07BF4">
            <w:r>
              <w:t>4129,13</w:t>
            </w:r>
          </w:p>
          <w:p w:rsidR="00B949F6" w:rsidRDefault="00B949F6"/>
          <w:p w:rsidR="00B949F6" w:rsidRDefault="00B949F6"/>
          <w:p w:rsidR="00B949F6" w:rsidRDefault="00D07BF4">
            <w:r>
              <w:t>4665,323</w:t>
            </w:r>
          </w:p>
          <w:p w:rsidR="00B949F6" w:rsidRDefault="00B949F6"/>
          <w:p w:rsidR="00B949F6" w:rsidRDefault="00B949F6"/>
          <w:p w:rsidR="00B949F6" w:rsidRDefault="00D07BF4">
            <w:r>
              <w:t>543,5229</w:t>
            </w:r>
          </w:p>
          <w:p w:rsidR="00B949F6" w:rsidRDefault="00B949F6"/>
          <w:p w:rsidR="00B949F6" w:rsidRDefault="00B949F6"/>
          <w:p w:rsidR="00B949F6" w:rsidRDefault="00D07BF4">
            <w:r>
              <w:t>1234,27302</w:t>
            </w:r>
          </w:p>
          <w:p w:rsidR="00B949F6" w:rsidRDefault="00B949F6">
            <w:pPr>
              <w:rPr>
                <w:color w:val="FF0000"/>
              </w:rPr>
            </w:pPr>
          </w:p>
          <w:p w:rsidR="00B949F6" w:rsidRDefault="00B949F6">
            <w:pPr>
              <w:rPr>
                <w:color w:val="FF0000"/>
              </w:rPr>
            </w:pPr>
          </w:p>
          <w:p w:rsidR="00B949F6" w:rsidRDefault="00D07BF4">
            <w:r>
              <w:t>1706,94728</w:t>
            </w:r>
          </w:p>
          <w:p w:rsidR="00B949F6" w:rsidRDefault="00B949F6">
            <w:pPr>
              <w:rPr>
                <w:color w:val="FF0000"/>
              </w:rPr>
            </w:pPr>
          </w:p>
          <w:p w:rsidR="00B949F6" w:rsidRDefault="00D07BF4">
            <w:pPr>
              <w:rPr>
                <w:color w:val="FF0000"/>
              </w:rPr>
            </w:pPr>
            <w:r>
              <w:lastRenderedPageBreak/>
              <w:t>3061,02404</w:t>
            </w:r>
          </w:p>
        </w:tc>
      </w:tr>
      <w:tr w:rsidR="00B949F6">
        <w:trPr>
          <w:trHeight w:val="2213"/>
        </w:trPr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5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Проектирование и строительство инженерных коммуникаций и дорожной инфраструктуры для обеспечения земельных участков по ул.Пушкина в р.п. Бутурлино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Прочие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  <w:p w:rsidR="00B949F6" w:rsidRDefault="00D07BF4">
            <w:pPr>
              <w:widowControl w:val="0"/>
            </w:pPr>
            <w:r>
              <w:t>2024-2027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Управление ЖКХ и строительства администрации Бутурлинского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rPr>
                <w:color w:val="FF0000"/>
              </w:rPr>
            </w:pPr>
          </w:p>
          <w:p w:rsidR="00B949F6" w:rsidRDefault="00D07BF4">
            <w:r>
              <w:t>0,0</w:t>
            </w:r>
          </w:p>
          <w:p w:rsidR="00B949F6" w:rsidRDefault="00B949F6">
            <w:pPr>
              <w:rPr>
                <w:color w:val="FF0000"/>
              </w:rPr>
            </w:pPr>
          </w:p>
          <w:p w:rsidR="00B949F6" w:rsidRDefault="00B949F6">
            <w:pPr>
              <w:rPr>
                <w:color w:val="FF0000"/>
              </w:rPr>
            </w:pPr>
          </w:p>
          <w:p w:rsidR="00B949F6" w:rsidRDefault="00B949F6">
            <w:pPr>
              <w:rPr>
                <w:color w:val="FF0000"/>
              </w:rPr>
            </w:pPr>
          </w:p>
          <w:p w:rsidR="00B949F6" w:rsidRDefault="00B949F6">
            <w:pPr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</w:tr>
      <w:tr w:rsidR="00B949F6"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круглогодичного пребывания детей, в т.ч. детей с ОВЗ, а также создание современного образовательного пространства МБУ ДО ДООЦ «Надежда»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Приобретение, монтаж некапитальных объектов (быстровозводимых конструкций), предназ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наченных для организации отдыха детей и их оздоровления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 ДО ДООЦ «Надежда», подведение коммуникаций, материально-техническое оснащение, благоустройство территории</w:t>
            </w:r>
          </w:p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Прочие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  <w:p w:rsidR="00B949F6" w:rsidRDefault="00D07BF4">
            <w:pPr>
              <w:widowControl w:val="0"/>
            </w:pPr>
            <w:r>
              <w:t>2024-2027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Управление ЖКХ и строительства, управление образования и спо</w:t>
            </w:r>
            <w:r>
              <w:t>рта администрации Бутурлинского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rPr>
                <w:color w:val="FF0000"/>
              </w:rPr>
            </w:pPr>
          </w:p>
          <w:p w:rsidR="00B949F6" w:rsidRDefault="00D07BF4">
            <w:r>
              <w:t>405,53981</w:t>
            </w:r>
          </w:p>
          <w:p w:rsidR="00B949F6" w:rsidRDefault="00B949F6"/>
          <w:p w:rsidR="00B949F6" w:rsidRDefault="00B949F6">
            <w:pPr>
              <w:rPr>
                <w:color w:val="FF0000"/>
              </w:rPr>
            </w:pPr>
          </w:p>
          <w:p w:rsidR="00B949F6" w:rsidRDefault="00B949F6">
            <w:pPr>
              <w:rPr>
                <w:color w:val="FF0000"/>
              </w:rPr>
            </w:pPr>
          </w:p>
          <w:p w:rsidR="00B949F6" w:rsidRDefault="00B949F6">
            <w:pPr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7020,0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7425,53981</w:t>
            </w:r>
          </w:p>
        </w:tc>
      </w:tr>
      <w:tr w:rsidR="00B949F6"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проектных и изыскательских работ по объекту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Прочие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  <w:p w:rsidR="00B949F6" w:rsidRDefault="00D07BF4">
            <w:pPr>
              <w:widowControl w:val="0"/>
            </w:pPr>
            <w:r>
              <w:t>2024-2025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Управление ЖКХ и строительства, управление образования и спорта администрации Бутурлинского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</w:tr>
      <w:tr w:rsidR="00B949F6"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Реконструкция существующего здания столовой</w:t>
            </w:r>
          </w:p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Прочие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2024-2025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Управление ЖКХ и строительства, управление образования и спорта администрации Бутурлинского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</w:tr>
      <w:tr w:rsidR="00B949F6"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Строительство газовой котельной</w:t>
            </w:r>
          </w:p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Прочие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2024-2025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Управление ЖКХ и строительства, </w:t>
            </w:r>
            <w:r>
              <w:lastRenderedPageBreak/>
              <w:t>управление образования и спорта администрации Бутурлинского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</w:tr>
      <w:tr w:rsidR="00B949F6"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6.5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Реконструкция медицинского блока</w:t>
            </w:r>
          </w:p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Прочие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2024-2025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Управление ЖКХ и строительства, управление образования и спорта администрации Бутурлинского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</w:tr>
      <w:tr w:rsidR="00B949F6"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 Реконструкция спального корпуса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Прочие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2024-2025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Управление ЖКХ и строительства, управление образования и </w:t>
            </w:r>
            <w:r>
              <w:lastRenderedPageBreak/>
              <w:t>спорта администрации Бутурлинского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</w:tr>
      <w:tr w:rsidR="00B949F6"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Основное мероприятие 7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водопровода инженерно-технического обеспечения здания гаража в р.п.Бутурлино,  ул. Милицейская, гараж 11а</w:t>
            </w:r>
          </w:p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Прочие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2024-2025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Управление ЖКХ и строительства, управление образования и спорта администрации Бутурлинского муниципального ок</w:t>
            </w:r>
            <w:r>
              <w:t>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207,855</w:t>
            </w:r>
          </w:p>
          <w:p w:rsidR="00B949F6" w:rsidRDefault="00B949F6"/>
          <w:p w:rsidR="00B949F6" w:rsidRDefault="00B949F6"/>
          <w:p w:rsidR="00B949F6" w:rsidRDefault="00B949F6"/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207,855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</w:tr>
      <w:tr w:rsidR="00B949F6"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Основное мероприятие 8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Строительство специа</w:t>
            </w:r>
            <w:r>
              <w:rPr>
                <w:rFonts w:ascii="Times New Roman" w:hAnsi="Times New Roman" w:cs="Times New Roman"/>
                <w:szCs w:val="24"/>
              </w:rPr>
              <w:t>лизированной площадки для размещения загрязненного снега, расположенной по адресу: Нижегородская область, Бутурлинский муниципальный округ, р.п.Бутурлино, примерно в 80 м на северо-северо-запад от железнодорожного переезда 489 км. Перегона Смагино-Каменищи</w:t>
            </w:r>
          </w:p>
          <w:p w:rsidR="00B949F6" w:rsidRDefault="00B949F6">
            <w:pPr>
              <w:pStyle w:val="aff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lastRenderedPageBreak/>
              <w:t>Прочие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Управление ЖКХ и строительства, управление образования и спорта администрации Бутурлинс</w:t>
            </w:r>
            <w:r>
              <w:lastRenderedPageBreak/>
              <w:t>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2713,42775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0,0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  <w:p w:rsidR="00B949F6" w:rsidRDefault="00D07BF4">
            <w:r>
              <w:t>2713,42775</w:t>
            </w:r>
          </w:p>
          <w:p w:rsidR="00B949F6" w:rsidRDefault="00B949F6"/>
          <w:p w:rsidR="00B949F6" w:rsidRDefault="00B949F6"/>
          <w:p w:rsidR="00B949F6" w:rsidRDefault="00B949F6"/>
          <w:p w:rsidR="00B949F6" w:rsidRDefault="00B949F6"/>
        </w:tc>
      </w:tr>
      <w:tr w:rsidR="00B949F6"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nformat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7183,6458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16909,78295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139 538,8637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274426,61135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238706,27480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196960,06801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869816,598478</w:t>
            </w:r>
          </w:p>
        </w:tc>
      </w:tr>
    </w:tbl>
    <w:p w:rsidR="00B949F6" w:rsidRDefault="00B949F6">
      <w:pPr>
        <w:widowControl w:val="0"/>
        <w:ind w:firstLine="540"/>
        <w:jc w:val="center"/>
        <w:outlineLvl w:val="1"/>
      </w:pPr>
    </w:p>
    <w:p w:rsidR="00B949F6" w:rsidRDefault="00D07BF4">
      <w:pPr>
        <w:widowControl w:val="0"/>
        <w:ind w:firstLine="540"/>
        <w:jc w:val="center"/>
        <w:outlineLvl w:val="1"/>
      </w:pPr>
      <w:r>
        <w:t>2.5. Сведения об индикаторах и непосредственных результатах реализации Программы</w:t>
      </w:r>
    </w:p>
    <w:p w:rsidR="00B949F6" w:rsidRDefault="00D07BF4">
      <w:pPr>
        <w:widowControl w:val="0"/>
        <w:ind w:firstLine="540"/>
        <w:jc w:val="center"/>
        <w:outlineLvl w:val="1"/>
      </w:pPr>
      <w:r>
        <w:t xml:space="preserve">                                                                                                                                                                      Таблица 2</w:t>
      </w:r>
    </w:p>
    <w:tbl>
      <w:tblPr>
        <w:tblW w:w="14742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47"/>
        <w:gridCol w:w="3621"/>
        <w:gridCol w:w="977"/>
        <w:gridCol w:w="992"/>
        <w:gridCol w:w="1276"/>
        <w:gridCol w:w="479"/>
        <w:gridCol w:w="655"/>
        <w:gridCol w:w="1046"/>
        <w:gridCol w:w="230"/>
        <w:gridCol w:w="992"/>
        <w:gridCol w:w="992"/>
        <w:gridCol w:w="1276"/>
        <w:gridCol w:w="1559"/>
      </w:tblGrid>
      <w:tr w:rsidR="00B949F6">
        <w:trPr>
          <w:trHeight w:val="322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widowControl w:val="0"/>
              <w:jc w:val="center"/>
            </w:pPr>
            <w:r>
              <w:t>N п/п</w:t>
            </w:r>
          </w:p>
        </w:tc>
        <w:tc>
          <w:tcPr>
            <w:tcW w:w="3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widowControl w:val="0"/>
              <w:jc w:val="center"/>
            </w:pPr>
            <w:r>
              <w:t>Наименование индикатора/ непосредственного результата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widowControl w:val="0"/>
              <w:ind w:left="-75" w:right="-75"/>
              <w:jc w:val="center"/>
            </w:pPr>
            <w:r>
              <w:t>Ед. измерения</w:t>
            </w:r>
          </w:p>
        </w:tc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ind w:left="-75" w:right="-75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ind w:left="-75" w:right="-75"/>
              <w:jc w:val="center"/>
            </w:pPr>
          </w:p>
        </w:tc>
        <w:tc>
          <w:tcPr>
            <w:tcW w:w="5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ind w:left="-75" w:right="-75"/>
              <w:jc w:val="center"/>
            </w:pPr>
          </w:p>
        </w:tc>
      </w:tr>
      <w:tr w:rsidR="00B949F6"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3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widowControl w:val="0"/>
              <w:jc w:val="center"/>
            </w:pPr>
            <w:r>
              <w:t>текущий год (2021)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widowControl w:val="0"/>
              <w:jc w:val="center"/>
            </w:pPr>
            <w:r>
              <w:t xml:space="preserve"> первый год планового периода</w:t>
            </w:r>
          </w:p>
          <w:p w:rsidR="00B949F6" w:rsidRDefault="00D07BF4">
            <w:pPr>
              <w:widowControl w:val="0"/>
              <w:jc w:val="center"/>
            </w:pPr>
            <w:r>
              <w:t xml:space="preserve"> (2022)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widowControl w:val="0"/>
              <w:jc w:val="center"/>
            </w:pPr>
            <w:r>
              <w:t xml:space="preserve"> второй год планового периода (2023)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третий год планового периода (2024)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четвертый год планового периода (2025)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widowControl w:val="0"/>
              <w:jc w:val="center"/>
            </w:pPr>
            <w:r>
              <w:t>пятый год планового периода (2026)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Шестой год планового периода (2027)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седьмой</w:t>
            </w:r>
            <w:r>
              <w:t xml:space="preserve"> год планового периода </w:t>
            </w:r>
          </w:p>
          <w:p w:rsidR="00B949F6" w:rsidRDefault="00D07BF4">
            <w:pPr>
              <w:widowControl w:val="0"/>
              <w:jc w:val="center"/>
            </w:pPr>
            <w:r>
              <w:t>(2028)</w:t>
            </w:r>
          </w:p>
        </w:tc>
      </w:tr>
      <w:tr w:rsidR="00B949F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center"/>
            </w:pPr>
          </w:p>
        </w:tc>
      </w:tr>
      <w:tr w:rsidR="00B949F6">
        <w:tc>
          <w:tcPr>
            <w:tcW w:w="4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Муниципальная программа</w:t>
            </w:r>
          </w:p>
          <w:p w:rsidR="00B949F6" w:rsidRDefault="00D07BF4">
            <w:pPr>
              <w:widowControl w:val="0"/>
            </w:pPr>
            <w:r>
              <w:t>«Развитие социальной и инженерной инфраструктуры Бутурлинского муниципального округа Нижегородской области»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</w:tr>
      <w:tr w:rsidR="00B949F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1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1: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Обеспеченность населения р.п.Бутурлино центральной канализацией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1:</w:t>
            </w:r>
          </w:p>
          <w:p w:rsidR="00B949F6" w:rsidRDefault="00D07BF4">
            <w:pPr>
              <w:widowControl w:val="0"/>
            </w:pPr>
            <w:r>
              <w:t>Ввод в эксплуатацию канализационных сетей.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% / км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  <w:p w:rsidR="00B949F6" w:rsidRDefault="00B949F6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100 / 23,7</w:t>
            </w:r>
          </w:p>
          <w:p w:rsidR="00B949F6" w:rsidRDefault="00B949F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</w:tr>
      <w:tr w:rsidR="00B949F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2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2: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Обеспеченность населения р.п.Бутурлино очистными сооружениями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2:</w:t>
            </w:r>
          </w:p>
          <w:p w:rsidR="00B949F6" w:rsidRDefault="00D07BF4">
            <w:pPr>
              <w:widowControl w:val="0"/>
            </w:pPr>
            <w:r>
              <w:t xml:space="preserve">Пуск в эксплуатацию очистных </w:t>
            </w:r>
            <w:r>
              <w:lastRenderedPageBreak/>
              <w:t>сооружений, газификация, техническое перевооружение системы теплоснабжения.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lastRenderedPageBreak/>
              <w:t>% / м3/сут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100 / 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 /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</w:tr>
      <w:tr w:rsidR="00B949F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3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3: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мероприятий по переселению граждан из аварийного жилищного фонда на территории Бутурлинского муниципального округа;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3: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в эксплуатацию 6-ми квартирного жилого дома в р.п.Бутурлино.</w:t>
            </w:r>
          </w:p>
          <w:p w:rsidR="00B949F6" w:rsidRDefault="00B949F6">
            <w:pPr>
              <w:widowControl w:val="0"/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% / квартир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  <w:rPr>
                <w:lang w:val="en-US"/>
              </w:rPr>
            </w:pPr>
            <w:r>
              <w:t xml:space="preserve">0 / </w:t>
            </w:r>
            <w:r>
              <w:rPr>
                <w:lang w:val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  <w:r>
              <w:t xml:space="preserve"> / </w:t>
            </w:r>
            <w:r>
              <w:rPr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  <w:r>
              <w:t xml:space="preserve"> / </w:t>
            </w:r>
            <w:r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</w:tr>
      <w:tr w:rsidR="00B949F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4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4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населения Бутурлинского муниципального округа качественными а/дорогами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4:</w:t>
            </w:r>
          </w:p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автомобильных дорог местного значения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м2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3000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3000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4000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4000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4000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4000</w:t>
            </w:r>
          </w:p>
        </w:tc>
      </w:tr>
      <w:tr w:rsidR="00B949F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5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5: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земельных участков на ул.Пушкина в р.п. Бутурлино инженерными коммуникациями и дорожной инфраструктурой. </w:t>
            </w:r>
          </w:p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5. </w:t>
            </w:r>
          </w:p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инженерных коммуникаций и дорожной инфраструктуры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км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 /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</w:tr>
      <w:tr w:rsidR="00B949F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6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6.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обеспечения круглогодичного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пребывания детей, в т.ч. детей с ОВЗ, а также создание современного образовательного пространства МБУ ДО ДООЦ «Надежда»</w:t>
            </w:r>
          </w:p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6. 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пространства МБУ ДО ДООЦ «Надежда»</w:t>
            </w:r>
          </w:p>
          <w:p w:rsidR="00B949F6" w:rsidRDefault="00B949F6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lastRenderedPageBreak/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</w:tr>
      <w:tr w:rsidR="00B949F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7.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7.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водопровода инженерно-технического обеспечения здания гаража в р.п.Бутурлино, ул. Милицейская, гараж 11а</w:t>
            </w:r>
          </w:p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7. 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водопровода инженерно-технического обеспечения здания гаража в р.п.Бутурлино, ул. Милицейская, гараж 11а</w:t>
            </w:r>
          </w:p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км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</w:tr>
      <w:tr w:rsidR="00B949F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8.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Индикатор  8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Строительство специа</w:t>
            </w:r>
            <w:r>
              <w:rPr>
                <w:rFonts w:ascii="Times New Roman" w:hAnsi="Times New Roman" w:cs="Times New Roman"/>
                <w:szCs w:val="24"/>
              </w:rPr>
              <w:t>лизированной площадки для размещения загрязненного снега, расположенной по адресу: Нижегородская область, Бутурлинский муниципальный округ, р.п.Бутурлино, примерно в 80 м на северо-северо-запад от железнодорожного переезда 489 км. Перегона Смагино-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Каменищи</w:t>
            </w:r>
          </w:p>
          <w:p w:rsidR="00B949F6" w:rsidRDefault="00D07BF4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8. 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специализированной площадки для размещения загрязненного снега</w:t>
            </w:r>
          </w:p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lastRenderedPageBreak/>
              <w:t>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1180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</w:t>
            </w:r>
          </w:p>
        </w:tc>
      </w:tr>
    </w:tbl>
    <w:p w:rsidR="00B949F6" w:rsidRDefault="00B949F6">
      <w:pPr>
        <w:widowControl w:val="0"/>
        <w:outlineLvl w:val="1"/>
      </w:pPr>
    </w:p>
    <w:p w:rsidR="00B949F6" w:rsidRDefault="00D07BF4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2</w:t>
      </w:r>
      <w:r>
        <w:rPr>
          <w:b/>
        </w:rPr>
        <w:t xml:space="preserve">.6. Меры правового регулирования в рамках Программы </w:t>
      </w:r>
    </w:p>
    <w:p w:rsidR="00B949F6" w:rsidRDefault="00B949F6">
      <w:pPr>
        <w:widowControl w:val="0"/>
        <w:jc w:val="both"/>
        <w:rPr>
          <w:b/>
        </w:rPr>
      </w:pPr>
    </w:p>
    <w:p w:rsidR="00B949F6" w:rsidRDefault="00D07BF4">
      <w:pPr>
        <w:widowControl w:val="0"/>
        <w:ind w:firstLine="540"/>
        <w:jc w:val="center"/>
      </w:pPr>
      <w:r>
        <w:t>Принятие новых нормативных правовых актов органов местного самоуправления Бутурлинского муниципального округа в рамках Программы  не планируется.</w:t>
      </w:r>
    </w:p>
    <w:p w:rsidR="00B949F6" w:rsidRDefault="00B949F6">
      <w:pPr>
        <w:widowControl w:val="0"/>
        <w:ind w:firstLine="540"/>
        <w:jc w:val="both"/>
      </w:pPr>
    </w:p>
    <w:p w:rsidR="00B949F6" w:rsidRDefault="00D07BF4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 xml:space="preserve">2.7. Обоснование объема финансовых ресурсов, необходимых для реализации Программы </w:t>
      </w:r>
    </w:p>
    <w:p w:rsidR="00B949F6" w:rsidRDefault="00B949F6">
      <w:pPr>
        <w:widowControl w:val="0"/>
        <w:ind w:firstLine="540"/>
        <w:jc w:val="center"/>
        <w:outlineLvl w:val="4"/>
      </w:pPr>
    </w:p>
    <w:p w:rsidR="00B949F6" w:rsidRDefault="00D07BF4">
      <w:pPr>
        <w:widowControl w:val="0"/>
        <w:ind w:firstLine="540"/>
        <w:jc w:val="center"/>
        <w:outlineLvl w:val="4"/>
      </w:pPr>
      <w:r>
        <w:t>Ресурсное обеспечение ре</w:t>
      </w:r>
      <w:r>
        <w:t xml:space="preserve">ализации Программы </w:t>
      </w:r>
    </w:p>
    <w:p w:rsidR="00B949F6" w:rsidRDefault="00D07BF4">
      <w:pPr>
        <w:widowControl w:val="0"/>
        <w:jc w:val="center"/>
        <w:outlineLvl w:val="4"/>
      </w:pPr>
      <w:r>
        <w:t>за счет средств районного бюджета Бутурлинского муниципального округа</w:t>
      </w:r>
    </w:p>
    <w:p w:rsidR="00B949F6" w:rsidRDefault="00D07BF4">
      <w:pPr>
        <w:widowControl w:val="0"/>
        <w:jc w:val="right"/>
        <w:outlineLvl w:val="1"/>
      </w:pPr>
      <w:r>
        <w:t>Таблица 3</w:t>
      </w:r>
    </w:p>
    <w:tbl>
      <w:tblPr>
        <w:tblW w:w="14743" w:type="dxa"/>
        <w:tblCellSpacing w:w="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99"/>
        <w:gridCol w:w="1836"/>
        <w:gridCol w:w="2397"/>
        <w:gridCol w:w="994"/>
        <w:gridCol w:w="1134"/>
        <w:gridCol w:w="1134"/>
        <w:gridCol w:w="994"/>
        <w:gridCol w:w="10"/>
        <w:gridCol w:w="854"/>
        <w:gridCol w:w="131"/>
        <w:gridCol w:w="853"/>
        <w:gridCol w:w="994"/>
        <w:gridCol w:w="854"/>
        <w:gridCol w:w="859"/>
      </w:tblGrid>
      <w:tr w:rsidR="00B949F6">
        <w:trPr>
          <w:trHeight w:val="374"/>
          <w:tblCellSpacing w:w="5" w:type="dxa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Подпрограмма муниципальной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Муниципальный заказчик-координатор, соисполнители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center"/>
            </w:pPr>
          </w:p>
        </w:tc>
        <w:tc>
          <w:tcPr>
            <w:tcW w:w="2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center"/>
            </w:pPr>
          </w:p>
        </w:tc>
        <w:tc>
          <w:tcPr>
            <w:tcW w:w="3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Расходы (тыс. руб.), годы</w:t>
            </w:r>
          </w:p>
        </w:tc>
      </w:tr>
      <w:tr w:rsidR="00B949F6">
        <w:trPr>
          <w:tblCellSpacing w:w="5" w:type="dxa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both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both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widowControl w:val="0"/>
              <w:jc w:val="center"/>
            </w:pPr>
            <w:r>
              <w:t>текущий год (2021)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widowControl w:val="0"/>
              <w:jc w:val="center"/>
            </w:pPr>
            <w:r>
              <w:t xml:space="preserve"> первый год планового периода</w:t>
            </w:r>
          </w:p>
          <w:p w:rsidR="00B949F6" w:rsidRDefault="00D07BF4">
            <w:pPr>
              <w:widowControl w:val="0"/>
              <w:jc w:val="center"/>
            </w:pPr>
            <w:r>
              <w:t xml:space="preserve"> (2022)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widowControl w:val="0"/>
              <w:jc w:val="center"/>
            </w:pPr>
            <w:r>
              <w:t xml:space="preserve"> второй год планового периода (2023)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третий год планового периода (2024)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четвертый год планового периода (2025)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widowControl w:val="0"/>
              <w:jc w:val="center"/>
            </w:pPr>
            <w:r>
              <w:t>пятый год планового периода (2026)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шестой год планового периода (2027)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седьмой год планового периода (2028</w:t>
            </w:r>
            <w: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Итого</w:t>
            </w:r>
          </w:p>
        </w:tc>
      </w:tr>
      <w:tr w:rsidR="00B949F6">
        <w:trPr>
          <w:tblCellSpacing w:w="5" w:type="dxa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7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8</w:t>
            </w:r>
          </w:p>
        </w:tc>
      </w:tr>
      <w:tr w:rsidR="00B949F6">
        <w:trPr>
          <w:tblCellSpacing w:w="5" w:type="dxa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both"/>
            </w:pPr>
            <w:r>
              <w:t>Наименование Программы</w:t>
            </w:r>
          </w:p>
          <w:p w:rsidR="00B949F6" w:rsidRDefault="00B949F6">
            <w:pPr>
              <w:widowControl w:val="0"/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«Развитие социальной и инженерной инфраструктуры </w:t>
            </w:r>
            <w:r>
              <w:lastRenderedPageBreak/>
              <w:t>Бутурлинского муниципального округа Нижегородской области»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both"/>
            </w:pPr>
            <w: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  <w:jc w:val="center"/>
            </w:pPr>
            <w:r>
              <w:t>1162,754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  <w:widowControl w:val="0"/>
              <w:jc w:val="center"/>
            </w:pPr>
            <w:r>
              <w:t>1190,58295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  <w:widowControl w:val="0"/>
              <w:jc w:val="center"/>
            </w:pPr>
            <w:r>
              <w:t>3005,7277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  <w:widowControl w:val="0"/>
              <w:jc w:val="center"/>
            </w:pPr>
            <w:r>
              <w:t>5583,32685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  <w:jc w:val="center"/>
            </w:pPr>
            <w:r>
              <w:t>2521,04215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  <w:rPr>
                <w:color w:val="FF0000"/>
              </w:rPr>
            </w:pPr>
            <w:r>
              <w:t>11052,62086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</w:pPr>
            <w:r>
              <w:t>24516,05451</w:t>
            </w:r>
          </w:p>
        </w:tc>
      </w:tr>
      <w:tr w:rsidR="00B949F6">
        <w:trPr>
          <w:tblCellSpacing w:w="5" w:type="dxa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both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both"/>
            </w:pPr>
            <w:r>
              <w:t>муниципальный заказчик-координатор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  <w:jc w:val="center"/>
            </w:pPr>
            <w:r>
              <w:t>1162,754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  <w:widowControl w:val="0"/>
              <w:jc w:val="center"/>
            </w:pPr>
            <w:r>
              <w:t>1190,58295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  <w:widowControl w:val="0"/>
              <w:jc w:val="center"/>
            </w:pPr>
            <w:r>
              <w:t>3005,7277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  <w:widowControl w:val="0"/>
              <w:jc w:val="center"/>
            </w:pPr>
            <w:r>
              <w:t>5583,32685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  <w:jc w:val="center"/>
            </w:pPr>
            <w:r>
              <w:t>2521,04215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  <w:rPr>
                <w:color w:val="FF0000"/>
              </w:rPr>
            </w:pPr>
            <w:r>
              <w:t>11052,62086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framePr w:hSpace="180" w:wrap="around" w:vAnchor="text" w:hAnchor="margin" w:y="30"/>
            </w:pPr>
            <w:r>
              <w:t>24516,05451</w:t>
            </w:r>
          </w:p>
        </w:tc>
      </w:tr>
      <w:tr w:rsidR="00B949F6">
        <w:trPr>
          <w:tblCellSpacing w:w="5" w:type="dxa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both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both"/>
            </w:pPr>
            <w:r>
              <w:t>соисполнители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</w:tbl>
    <w:p w:rsidR="00B949F6" w:rsidRDefault="00B949F6">
      <w:pPr>
        <w:widowControl w:val="0"/>
        <w:ind w:firstLine="540"/>
        <w:jc w:val="center"/>
        <w:outlineLvl w:val="1"/>
      </w:pPr>
    </w:p>
    <w:p w:rsidR="00B949F6" w:rsidRDefault="00D07BF4">
      <w:pPr>
        <w:widowControl w:val="0"/>
        <w:jc w:val="center"/>
        <w:outlineLvl w:val="4"/>
      </w:pPr>
      <w:bookmarkStart w:id="1" w:name="_GoBack"/>
      <w:bookmarkEnd w:id="1"/>
      <w:r>
        <w:rPr>
          <w:b/>
        </w:rPr>
        <w:t xml:space="preserve"> </w:t>
      </w:r>
      <w:r>
        <w:t>Прогнозная оценка расходов на реализацию муниципальной Программы  за счет всех источников</w:t>
      </w:r>
    </w:p>
    <w:p w:rsidR="00B949F6" w:rsidRDefault="00D07BF4">
      <w:pPr>
        <w:widowControl w:val="0"/>
        <w:jc w:val="center"/>
        <w:outlineLvl w:val="4"/>
      </w:pPr>
      <w:r>
        <w:t xml:space="preserve">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</w:t>
      </w:r>
    </w:p>
    <w:p w:rsidR="00B949F6" w:rsidRDefault="00D07BF4">
      <w:pPr>
        <w:widowControl w:val="0"/>
        <w:jc w:val="center"/>
        <w:outlineLvl w:val="4"/>
      </w:pPr>
      <w:r>
        <w:t xml:space="preserve">                                                                                                                                                                </w:t>
      </w:r>
      <w:r>
        <w:t xml:space="preserve">     Таблица 4</w:t>
      </w:r>
    </w:p>
    <w:tbl>
      <w:tblPr>
        <w:tblpPr w:leftFromText="180" w:rightFromText="180" w:vertAnchor="text" w:horzAnchor="margin" w:tblpY="30"/>
        <w:tblW w:w="14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351"/>
        <w:gridCol w:w="1985"/>
        <w:gridCol w:w="2409"/>
        <w:gridCol w:w="851"/>
        <w:gridCol w:w="992"/>
        <w:gridCol w:w="992"/>
        <w:gridCol w:w="993"/>
        <w:gridCol w:w="1134"/>
        <w:gridCol w:w="992"/>
        <w:gridCol w:w="1134"/>
        <w:gridCol w:w="850"/>
        <w:gridCol w:w="1134"/>
      </w:tblGrid>
      <w:tr w:rsidR="00B949F6"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Наименование 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Источники финансирования</w:t>
            </w: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Оценка расходов (тыс. руб.), годы</w:t>
            </w:r>
          </w:p>
        </w:tc>
      </w:tr>
      <w:tr w:rsidR="00B949F6"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widowControl w:val="0"/>
              <w:jc w:val="center"/>
            </w:pPr>
            <w:r>
              <w:t>текущий год (2021)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widowControl w:val="0"/>
              <w:jc w:val="center"/>
            </w:pPr>
            <w:r>
              <w:t xml:space="preserve"> первый год планового периода</w:t>
            </w:r>
          </w:p>
          <w:p w:rsidR="00B949F6" w:rsidRDefault="00D07BF4">
            <w:pPr>
              <w:widowControl w:val="0"/>
              <w:jc w:val="center"/>
            </w:pPr>
            <w:r>
              <w:t xml:space="preserve"> (2022)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widowControl w:val="0"/>
              <w:jc w:val="center"/>
            </w:pPr>
            <w:r>
              <w:t xml:space="preserve"> второй год планового периода (2023)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третий год планового периода (2024)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четвертый год планового периода (2025)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widowControl w:val="0"/>
              <w:jc w:val="center"/>
            </w:pPr>
            <w:r>
              <w:t>пятый год планового периода (2026)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шестой год планового периода (2027)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седьмой год планового периода (2028)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Итого</w:t>
            </w:r>
          </w:p>
        </w:tc>
      </w:tr>
      <w:tr w:rsidR="00B949F6"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12</w:t>
            </w:r>
          </w:p>
        </w:tc>
      </w:tr>
      <w:tr w:rsidR="00B949F6"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Программа</w:t>
            </w:r>
          </w:p>
          <w:p w:rsidR="00B949F6" w:rsidRDefault="00B949F6">
            <w:pPr>
              <w:widowControl w:val="0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«Развитие социальной и инженерной инфраструктуры Бутурлинского муниципального округа  Нижегородской области»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7183,6458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16909,78295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139 538,8637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274426,61135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238706,27480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196960,06801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rPr>
                <w:color w:val="FF0000"/>
              </w:rPr>
            </w:pPr>
            <w:r>
              <w:t>869816,598478</w:t>
            </w:r>
          </w:p>
          <w:p w:rsidR="00B949F6" w:rsidRDefault="00B949F6">
            <w:pPr>
              <w:rPr>
                <w:color w:val="FF0000"/>
              </w:rPr>
            </w:pPr>
          </w:p>
        </w:tc>
      </w:tr>
      <w:tr w:rsidR="00B949F6"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1162,754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1190,58295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3005,7277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5583,32685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2521,04215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rPr>
                <w:color w:val="FF0000"/>
              </w:rPr>
            </w:pPr>
            <w:r>
              <w:t>11052,62086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24516,05451</w:t>
            </w:r>
          </w:p>
        </w:tc>
      </w:tr>
      <w:tr w:rsidR="00B949F6"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6020,8918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15719,2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18506,136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148579,8845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132450,88967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185907,44715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507184,44912</w:t>
            </w:r>
          </w:p>
        </w:tc>
      </w:tr>
      <w:tr w:rsidR="00B949F6"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118 027,0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  <w:rPr>
                <w:color w:val="FF0000"/>
              </w:rPr>
            </w:pPr>
            <w:r>
              <w:t>120263,4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  <w:rPr>
                <w:color w:val="FF0000"/>
              </w:rPr>
            </w:pPr>
            <w:r>
              <w:t>103734,34298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342024,74298</w:t>
            </w:r>
          </w:p>
        </w:tc>
      </w:tr>
      <w:tr w:rsidR="00B949F6"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(5) прочие источники (средства предприятий, </w:t>
            </w:r>
            <w:r>
              <w:lastRenderedPageBreak/>
              <w:t>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Основное мероприятие 1</w:t>
            </w:r>
          </w:p>
          <w:p w:rsidR="00B949F6" w:rsidRDefault="00D07BF4">
            <w:pPr>
              <w:widowControl w:val="0"/>
            </w:pPr>
            <w:r>
              <w:t>Строительство канализационных сетей в р.п.Бутурлино Нижегородской области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1517,57343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131 346, 09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246 324,067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219567,95445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186432,44715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785056,642038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646,0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 xml:space="preserve">301,59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2480,567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643</w:t>
            </w:r>
            <w:r>
              <w:t>,</w:t>
            </w:r>
            <w:r>
              <w:rPr>
                <w:lang w:val="en-US"/>
              </w:rPr>
              <w:t>997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1045,0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5115,754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871,57343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13017,5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123580,1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115189,61447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185907,44715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437869,72058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118 027,0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120263,4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103734,34298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342756,6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Основное мероприятие 2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Реконструкция, газификация, техническое перевооружение системы теплоснабжения</w:t>
            </w:r>
            <w:r>
              <w:rPr>
                <w:rFonts w:ascii="Times New Roman" w:hAnsi="Times New Roman" w:cs="Times New Roman"/>
                <w:szCs w:val="24"/>
              </w:rPr>
              <w:t xml:space="preserve">  очистных сооружений в р.п.Бутурлино Нижегородской области</w:t>
            </w:r>
          </w:p>
          <w:p w:rsidR="00B949F6" w:rsidRDefault="00B949F6">
            <w:pPr>
              <w:pStyle w:val="aff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lastRenderedPageBreak/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2480,6437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1736,45059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556,0</w:t>
            </w:r>
          </w:p>
          <w:p w:rsidR="00B949F6" w:rsidRDefault="00B949F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794,19311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5665,2874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2480,6437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1736,45059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556,0</w:t>
            </w:r>
          </w:p>
          <w:p w:rsidR="00B949F6" w:rsidRDefault="00B949F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794,19311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5665,2874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(5) прочие источники </w:t>
            </w:r>
            <w:r>
              <w:lastRenderedPageBreak/>
              <w:t>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Проектирование и строительство газопровода-ввода к газовым котлам наружного размещения для отопления  очистных сооружений в р.п.Бутурлино Нижегородской области</w:t>
            </w:r>
          </w:p>
          <w:p w:rsidR="00B949F6" w:rsidRDefault="00B949F6">
            <w:pPr>
              <w:pStyle w:val="aff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2.2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Проектирование и техническое перевооружение системы теплоснабжения для отопления  очистных сооружений в р.п.Бутурлино Нижегородской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области</w:t>
            </w:r>
          </w:p>
          <w:p w:rsidR="00B949F6" w:rsidRDefault="00B949F6">
            <w:pPr>
              <w:pStyle w:val="aff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lastRenderedPageBreak/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556,0</w:t>
            </w:r>
          </w:p>
          <w:p w:rsidR="00B949F6" w:rsidRDefault="00B949F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556,0</w:t>
            </w:r>
          </w:p>
          <w:p w:rsidR="00B949F6" w:rsidRDefault="00B949F6">
            <w:pPr>
              <w:jc w:val="center"/>
            </w:pP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556,0</w:t>
            </w:r>
          </w:p>
          <w:p w:rsidR="00B949F6" w:rsidRDefault="00B949F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556,0</w:t>
            </w:r>
          </w:p>
          <w:p w:rsidR="00B949F6" w:rsidRDefault="00B949F6">
            <w:pPr>
              <w:jc w:val="center"/>
            </w:pP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</w:t>
            </w:r>
            <w:r>
              <w:lastRenderedPageBreak/>
              <w:t xml:space="preserve">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Основное мероприятие 3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Обеспечение мероприятий по переселению граждан из аварийного жилищного фонда на территории Бутурлинского муниципального округа.</w:t>
            </w:r>
          </w:p>
          <w:p w:rsidR="00B949F6" w:rsidRDefault="00B949F6">
            <w:pPr>
              <w:widowControl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1592,31837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12 591,300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1583,0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20949,39286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12151,97520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48867,98643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690,10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12,664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557,40836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320,50831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1867,77111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1592,31837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11901,2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1570,336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20391,9845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12151,9752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47000,21532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Основное мероприятие 4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автомобильных дорог местного значения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4.1. Автомобильная дорога по ул.1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Мая в р.п.Бутурлино</w:t>
            </w:r>
          </w:p>
          <w:p w:rsidR="00B949F6" w:rsidRDefault="00B949F6">
            <w:pPr>
              <w:widowControl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lastRenderedPageBreak/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3798,493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 xml:space="preserve">       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 xml:space="preserve">      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3798,493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241,493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241,493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3557,0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3557,0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4.2. Подъезд к очистным сооружениям в р.п.Бутурлино</w:t>
            </w:r>
          </w:p>
          <w:p w:rsidR="00B949F6" w:rsidRDefault="00B949F6">
            <w:pPr>
              <w:pStyle w:val="aff2"/>
              <w:rPr>
                <w:rFonts w:ascii="Times New Roman" w:hAnsi="Times New Roman" w:cs="Times New Roman"/>
                <w:szCs w:val="24"/>
              </w:rPr>
            </w:pPr>
          </w:p>
          <w:p w:rsidR="00B949F6" w:rsidRDefault="00B949F6">
            <w:pPr>
              <w:widowControl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275,261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299,575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574,836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275,261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299,575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574,836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4.3 Капитальный ремонт автомобильной дороги по ул.Мичурина в р.п.Бутурлино</w:t>
            </w:r>
          </w:p>
          <w:p w:rsidR="00B949F6" w:rsidRDefault="00B949F6">
            <w:pPr>
              <w:pStyle w:val="aff2"/>
              <w:rPr>
                <w:rFonts w:ascii="Times New Roman" w:hAnsi="Times New Roman" w:cs="Times New Roman"/>
                <w:szCs w:val="24"/>
              </w:rPr>
            </w:pPr>
          </w:p>
          <w:p w:rsidR="00B949F6" w:rsidRDefault="00B949F6">
            <w:pPr>
              <w:widowControl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lastRenderedPageBreak/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4018,90795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4018,90795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200,90795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200,90795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3818,0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3818,0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4.4 Ремонт автомобильной дороги по пер.Заводской в р.п.Бутурлино</w:t>
            </w:r>
          </w:p>
          <w:p w:rsidR="00B949F6" w:rsidRDefault="00B949F6">
            <w:pPr>
              <w:pStyle w:val="aff2"/>
              <w:rPr>
                <w:rFonts w:ascii="Times New Roman" w:hAnsi="Times New Roman" w:cs="Times New Roman"/>
                <w:szCs w:val="24"/>
              </w:rPr>
            </w:pPr>
          </w:p>
          <w:p w:rsidR="00B949F6" w:rsidRDefault="00B949F6">
            <w:pPr>
              <w:widowControl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4129,13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4129,13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210,83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210,83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3918,3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3918,3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</w:t>
            </w:r>
            <w:r>
              <w:lastRenderedPageBreak/>
              <w:t xml:space="preserve">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4.5 Ремонт автомобильной дороги по ул.Школьная</w:t>
            </w:r>
            <w:r>
              <w:rPr>
                <w:rFonts w:ascii="Times New Roman" w:hAnsi="Times New Roman" w:cs="Times New Roman"/>
                <w:szCs w:val="24"/>
              </w:rPr>
              <w:t xml:space="preserve"> в р.п.Бутурлино</w:t>
            </w:r>
          </w:p>
          <w:p w:rsidR="00B949F6" w:rsidRDefault="00B949F6">
            <w:pPr>
              <w:pStyle w:val="aff2"/>
              <w:rPr>
                <w:rFonts w:ascii="Times New Roman" w:hAnsi="Times New Roman" w:cs="Times New Roman"/>
                <w:szCs w:val="24"/>
              </w:rPr>
            </w:pPr>
          </w:p>
          <w:p w:rsidR="00B949F6" w:rsidRDefault="00B949F6">
            <w:pPr>
              <w:widowControl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4665,323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4665,323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538,296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538,296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4127,027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4127,027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rPr>
          <w:trHeight w:val="1846"/>
        </w:trPr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4.6  Ремонт участка автомобильной дороги по ул.Колхозная в р.п.Бутурлино</w:t>
            </w:r>
          </w:p>
          <w:p w:rsidR="00B949F6" w:rsidRDefault="00B949F6">
            <w:pPr>
              <w:widowControl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543,5229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543,5229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62,749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62,749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480,773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480,773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>
            <w:pPr>
              <w:pStyle w:val="aff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4.7  Ремонт участка автомобильной дороги по ул.Спортивная в р.п.Бутурлино</w:t>
            </w:r>
          </w:p>
          <w:p w:rsidR="00B949F6" w:rsidRDefault="00B949F6">
            <w:pPr>
              <w:widowControl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1238,46002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1238,46002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187,81039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187,81039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</w:t>
            </w:r>
            <w:r>
              <w:lastRenderedPageBreak/>
              <w:t xml:space="preserve">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1050,649</w:t>
            </w:r>
            <w:r>
              <w:lastRenderedPageBreak/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1050,649</w:t>
            </w:r>
            <w:r>
              <w:lastRenderedPageBreak/>
              <w:t>63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4.8  Ремонт участка автомобильной дороги по </w:t>
            </w:r>
            <w:r>
              <w:rPr>
                <w:rFonts w:ascii="Times New Roman" w:hAnsi="Times New Roman" w:cs="Times New Roman"/>
                <w:szCs w:val="24"/>
              </w:rPr>
              <w:t>ул.Ленина в р.п.Бутурлино</w:t>
            </w:r>
          </w:p>
          <w:p w:rsidR="00B949F6" w:rsidRDefault="00B949F6">
            <w:pPr>
              <w:widowControl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1711,13428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1711,13428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258.13036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258.13036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1453,00392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1453,00392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4.9  Ремонт участка автомобильной дороги по  ул.маршала В.И. Казакова в р.п.Бутурлино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3065,21104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3065,21104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459,56459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459,56459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2605,64645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2605,64645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Основное мероприятие 5</w:t>
            </w:r>
          </w:p>
          <w:p w:rsidR="00B949F6" w:rsidRDefault="00D07BF4">
            <w:pPr>
              <w:widowControl w:val="0"/>
            </w:pPr>
            <w:r>
              <w:t xml:space="preserve">Проектирование и строительство инженерных коммуникаций и дорожной инфраструктуры для обеспечения земельных </w:t>
            </w:r>
            <w:r>
              <w:lastRenderedPageBreak/>
              <w:t>участков по ул.Пушкина в р.п. Бутурлино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lastRenderedPageBreak/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</w:t>
            </w:r>
            <w:r>
              <w:lastRenderedPageBreak/>
              <w:t xml:space="preserve">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круглогодичного пребывания детей, в т.ч. детей с ОВЗ, а также создание современного образовательного пространства МБУ ДО ДООЦ «Надежда»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Приобретение, монтаж некапитальных объектов (быстровозводимых конструкций), предназ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наченных для организации отдыха детей и их оздоровления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ДООЦ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«Надежда», подведение коммуникаций, материально-техническое оснащение, благоустройство территории</w:t>
            </w:r>
          </w:p>
          <w:p w:rsidR="00B949F6" w:rsidRDefault="00B949F6">
            <w:pPr>
              <w:widowControl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lastRenderedPageBreak/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rPr>
          <w:trHeight w:val="276"/>
        </w:trPr>
        <w:tc>
          <w:tcPr>
            <w:tcW w:w="13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проектных и изыскательских работ по объекту</w:t>
            </w:r>
          </w:p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405,53981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7020,0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7425,53981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405,53981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7020,0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7425,53981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Реконструкция существующего здания столовой</w:t>
            </w:r>
          </w:p>
          <w:p w:rsidR="00B949F6" w:rsidRDefault="00B949F6">
            <w:pPr>
              <w:widowControl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Строительство газовой котельной</w:t>
            </w:r>
          </w:p>
          <w:p w:rsidR="00B949F6" w:rsidRDefault="00B949F6">
            <w:pPr>
              <w:pStyle w:val="aff2"/>
              <w:rPr>
                <w:rFonts w:ascii="Times New Roman" w:hAnsi="Times New Roman" w:cs="Times New Roman"/>
                <w:szCs w:val="24"/>
              </w:rPr>
            </w:pPr>
          </w:p>
          <w:p w:rsidR="00B949F6" w:rsidRDefault="00B949F6">
            <w:pPr>
              <w:widowControl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медицинского блока</w:t>
            </w:r>
          </w:p>
          <w:p w:rsidR="00B949F6" w:rsidRDefault="00B949F6">
            <w:pPr>
              <w:widowControl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6.6  Реконструкция спального корпуса </w:t>
            </w:r>
          </w:p>
          <w:p w:rsidR="00B949F6" w:rsidRDefault="00B949F6">
            <w:pPr>
              <w:widowControl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Основное мероприятие 7</w:t>
            </w:r>
          </w:p>
          <w:p w:rsidR="00B949F6" w:rsidRDefault="00D07BF4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водопровода инженерно-технического обеспечения здания гаража в р.п.Бутурлино,  ул. Милицейская, гараж 11а</w:t>
            </w:r>
          </w:p>
          <w:p w:rsidR="00B949F6" w:rsidRDefault="00B949F6">
            <w:pPr>
              <w:widowControl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207,855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207,855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207,855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207,855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</w:tbl>
    <w:p w:rsidR="00B949F6" w:rsidRDefault="00B949F6">
      <w:pPr>
        <w:rPr>
          <w:vanish/>
        </w:rPr>
      </w:pPr>
    </w:p>
    <w:p w:rsidR="00B949F6" w:rsidRDefault="00B949F6">
      <w:pPr>
        <w:widowControl w:val="0"/>
        <w:ind w:firstLine="540"/>
        <w:jc w:val="center"/>
        <w:outlineLvl w:val="1"/>
      </w:pPr>
    </w:p>
    <w:tbl>
      <w:tblPr>
        <w:tblpPr w:leftFromText="180" w:rightFromText="180" w:vertAnchor="text" w:horzAnchor="margin" w:tblpY="30"/>
        <w:tblW w:w="14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351"/>
        <w:gridCol w:w="1985"/>
        <w:gridCol w:w="2409"/>
        <w:gridCol w:w="851"/>
        <w:gridCol w:w="992"/>
        <w:gridCol w:w="992"/>
        <w:gridCol w:w="993"/>
        <w:gridCol w:w="1134"/>
        <w:gridCol w:w="992"/>
        <w:gridCol w:w="1134"/>
        <w:gridCol w:w="850"/>
        <w:gridCol w:w="1134"/>
      </w:tblGrid>
      <w:tr w:rsidR="00B949F6"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B949F6">
            <w:pPr>
              <w:widowControl w:val="0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Основное мероприятие 8</w:t>
            </w:r>
          </w:p>
          <w:p w:rsidR="00B949F6" w:rsidRDefault="00D07BF4">
            <w:pPr>
              <w:pStyle w:val="aff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Строительство специа</w:t>
            </w:r>
            <w:r>
              <w:rPr>
                <w:rFonts w:ascii="Times New Roman" w:hAnsi="Times New Roman" w:cs="Times New Roman"/>
                <w:szCs w:val="24"/>
              </w:rPr>
              <w:t xml:space="preserve">лизированной площадки для размещения загрязненного снега,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расположенной по адресу: Нижегородская область, Бутурлинский муниципальный округ, р.п.Бутурлино, примерно в 80 м на северо-северо-запад от железнодорожного переезда 489 км. Перегона Смагино-Каменищи</w:t>
            </w:r>
          </w:p>
          <w:p w:rsidR="00B949F6" w:rsidRDefault="00B949F6">
            <w:pPr>
              <w:widowControl w:val="0"/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lastRenderedPageBreak/>
              <w:t>Всего (1)+(2)+(3)+(4)+(5)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2713,42775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2713,42775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(1) расходы местных бюджетов 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2713,42775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r>
              <w:t>2713,42775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(2) расходы областного 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(3) расходы федерального </w:t>
            </w:r>
            <w:r>
              <w:lastRenderedPageBreak/>
              <w:t xml:space="preserve">бюджета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 xml:space="preserve">(4) юридические лица и индивидуальные предприниматели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  <w:tr w:rsidR="00B949F6"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49F6" w:rsidRDefault="00B949F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ind w:right="-75"/>
            </w:pPr>
            <w:r>
              <w:t>(5) прочие источники (средства предприятий, собственные средства населения)</w:t>
            </w:r>
          </w:p>
          <w:p w:rsidR="00B949F6" w:rsidRDefault="00B949F6">
            <w:pPr>
              <w:widowControl w:val="0"/>
              <w:ind w:right="-75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9F6" w:rsidRDefault="00D07BF4">
            <w:pPr>
              <w:widowControl w:val="0"/>
              <w:jc w:val="center"/>
            </w:pPr>
            <w:r>
              <w:t>0,0</w:t>
            </w:r>
          </w:p>
        </w:tc>
      </w:tr>
    </w:tbl>
    <w:p w:rsidR="00B949F6" w:rsidRDefault="00B949F6">
      <w:pPr>
        <w:widowControl w:val="0"/>
        <w:ind w:firstLine="540"/>
        <w:jc w:val="center"/>
        <w:outlineLvl w:val="4"/>
      </w:pPr>
    </w:p>
    <w:p w:rsidR="00B949F6" w:rsidRDefault="00D07BF4">
      <w:pPr>
        <w:widowControl w:val="0"/>
        <w:ind w:firstLine="540"/>
        <w:jc w:val="center"/>
        <w:outlineLvl w:val="4"/>
        <w:rPr>
          <w:b/>
        </w:rPr>
      </w:pPr>
      <w:r>
        <w:t xml:space="preserve">  </w:t>
      </w:r>
    </w:p>
    <w:p w:rsidR="00B949F6" w:rsidRDefault="00B949F6">
      <w:pPr>
        <w:widowControl w:val="0"/>
        <w:jc w:val="both"/>
        <w:outlineLvl w:val="1"/>
        <w:sectPr w:rsidR="00B949F6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B949F6" w:rsidRDefault="00D07BF4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lastRenderedPageBreak/>
        <w:t xml:space="preserve">2.8. Анализ рисков реализации Программы  и описание мер управления рисками реализации Программы </w:t>
      </w:r>
    </w:p>
    <w:p w:rsidR="00B949F6" w:rsidRDefault="00B949F6">
      <w:pPr>
        <w:widowControl w:val="0"/>
        <w:jc w:val="both"/>
        <w:outlineLvl w:val="1"/>
      </w:pPr>
    </w:p>
    <w:p w:rsidR="00B949F6" w:rsidRDefault="00D07BF4">
      <w:pPr>
        <w:widowControl w:val="0"/>
        <w:spacing w:line="360" w:lineRule="auto"/>
        <w:ind w:firstLine="539"/>
        <w:jc w:val="both"/>
      </w:pPr>
      <w:r>
        <w:t>К рискам реализации Программы, которыми может управлять ответственный исполнитель Программы, уменьшая вероятность их возникновения, следует отнести операционные риски, в том числе организационный риск, связанный с задержкой формирования соответствующих орг</w:t>
      </w:r>
      <w:r>
        <w:t>анизационных систем к сроку начала реализации мероприятий Программы. Данный риск может быть обусловлен большими сроками проектирования строительных объектов.</w:t>
      </w:r>
    </w:p>
    <w:p w:rsidR="00B949F6" w:rsidRDefault="00D07BF4">
      <w:pPr>
        <w:widowControl w:val="0"/>
        <w:spacing w:line="360" w:lineRule="auto"/>
        <w:ind w:firstLine="539"/>
        <w:jc w:val="both"/>
      </w:pPr>
      <w:r>
        <w:t>Риск финансового обеспечения, который связан с финансированием Программы в неполном объеме, как за</w:t>
      </w:r>
      <w:r>
        <w:t xml:space="preserve"> счет бюджетных, так и внебюджетных источников. Данный риск возникает по причине значительной продолжительности Программы. Учитывая формируемую практику программного бюджетирования в части обеспечения реализации Программы за счет средств бюджетов, риск сбо</w:t>
      </w:r>
      <w:r>
        <w:t>ев в реализации Программы по причине недофинансирования можно считать умеренным.</w:t>
      </w:r>
    </w:p>
    <w:p w:rsidR="00B949F6" w:rsidRDefault="00D07BF4">
      <w:pPr>
        <w:widowControl w:val="0"/>
        <w:spacing w:line="360" w:lineRule="auto"/>
        <w:ind w:firstLine="539"/>
        <w:jc w:val="both"/>
      </w:pPr>
      <w:r>
        <w:t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</w:t>
      </w:r>
      <w:r>
        <w:t>, снижению темпов экономического роста. Учитывая опыт последнего финансово-экономического кризиса, который оказал существенное негативное влияние на динамику основных показателей капитального строительства, такой риск для реализации Программы может быть ка</w:t>
      </w:r>
      <w:r>
        <w:t xml:space="preserve">чественно оценен как высокий.   </w:t>
      </w:r>
    </w:p>
    <w:p w:rsidR="00B949F6" w:rsidRDefault="00D07BF4">
      <w:pPr>
        <w:widowControl w:val="0"/>
        <w:spacing w:line="360" w:lineRule="auto"/>
        <w:ind w:firstLine="539"/>
        <w:jc w:val="both"/>
      </w:pPr>
      <w:r>
        <w:t>Риск возникновения обстоятельств непреодолимой силы, в том числе природных и техногенных катастроф и катаклизмов, что может привести к существенному снижению жилищного фонда, а также потребовать концентрации средств федерал</w:t>
      </w:r>
      <w:r>
        <w:t>ьного бюджета на преодоление последствий таких катастроф. На качественном уровне такой риск может быть оценен как высокий.</w:t>
      </w:r>
    </w:p>
    <w:p w:rsidR="00B949F6" w:rsidRDefault="00D07BF4">
      <w:pPr>
        <w:widowControl w:val="0"/>
        <w:spacing w:line="360" w:lineRule="auto"/>
        <w:ind w:firstLine="539"/>
        <w:jc w:val="both"/>
      </w:pPr>
      <w:r>
        <w:t>Наибольшее отрицательное влияние из вышеперечисленных рисков на реализацию Программы может оказать риск  ухудшения состояния экономик</w:t>
      </w:r>
      <w:r>
        <w:t>и, которые содержат угрозу срыва реализации Программы. Однако в рамках реализации Программы отсутствуют рычаги управления риском ухудшения состояния экономики.</w:t>
      </w:r>
    </w:p>
    <w:p w:rsidR="00B949F6" w:rsidRDefault="00D07BF4">
      <w:pPr>
        <w:widowControl w:val="0"/>
        <w:spacing w:line="360" w:lineRule="auto"/>
        <w:ind w:firstLine="539"/>
        <w:jc w:val="both"/>
      </w:pPr>
      <w:r>
        <w:t>Управление операционными рисками будет производиться ответственным исполнителем Программы, что с</w:t>
      </w:r>
      <w:r>
        <w:t>оответствует задачам и полномочиям администрации Бутурлинского муниципального округа Нижегородской области.</w:t>
      </w:r>
    </w:p>
    <w:p w:rsidR="00B949F6" w:rsidRDefault="00B949F6">
      <w:pPr>
        <w:widowControl w:val="0"/>
        <w:spacing w:line="360" w:lineRule="auto"/>
        <w:ind w:firstLine="539"/>
        <w:jc w:val="both"/>
      </w:pPr>
    </w:p>
    <w:p w:rsidR="00B949F6" w:rsidRDefault="00D07BF4">
      <w:pPr>
        <w:widowControl w:val="0"/>
        <w:jc w:val="center"/>
        <w:rPr>
          <w:b/>
          <w:bCs/>
        </w:rPr>
      </w:pPr>
      <w:r>
        <w:rPr>
          <w:b/>
        </w:rPr>
        <w:t xml:space="preserve">3. Подпрограмма </w:t>
      </w:r>
      <w:r>
        <w:rPr>
          <w:b/>
          <w:bCs/>
        </w:rPr>
        <w:t>«</w:t>
      </w:r>
      <w:r>
        <w:rPr>
          <w:b/>
        </w:rPr>
        <w:t>Обеспечение реализации программы</w:t>
      </w:r>
      <w:r>
        <w:rPr>
          <w:b/>
          <w:bCs/>
        </w:rPr>
        <w:t xml:space="preserve">» </w:t>
      </w:r>
    </w:p>
    <w:p w:rsidR="00B949F6" w:rsidRDefault="00D07BF4">
      <w:pPr>
        <w:widowControl w:val="0"/>
        <w:jc w:val="center"/>
        <w:rPr>
          <w:bCs/>
        </w:rPr>
      </w:pPr>
      <w:r>
        <w:rPr>
          <w:bCs/>
        </w:rPr>
        <w:t>(далее Подпрограмма)</w:t>
      </w:r>
    </w:p>
    <w:p w:rsidR="00B949F6" w:rsidRDefault="00B949F6">
      <w:pPr>
        <w:widowControl w:val="0"/>
        <w:jc w:val="center"/>
      </w:pPr>
    </w:p>
    <w:p w:rsidR="00B949F6" w:rsidRDefault="00D07BF4">
      <w:pPr>
        <w:widowControl w:val="0"/>
        <w:jc w:val="center"/>
        <w:outlineLvl w:val="2"/>
        <w:rPr>
          <w:b/>
        </w:rPr>
      </w:pPr>
      <w:r>
        <w:rPr>
          <w:b/>
        </w:rPr>
        <w:t xml:space="preserve">3.1. Паспорт Подпрограммы </w:t>
      </w:r>
    </w:p>
    <w:p w:rsidR="00B949F6" w:rsidRDefault="00B949F6">
      <w:pPr>
        <w:widowControl w:val="0"/>
        <w:jc w:val="center"/>
        <w:outlineLvl w:val="2"/>
      </w:pPr>
    </w:p>
    <w:tbl>
      <w:tblPr>
        <w:tblW w:w="10230" w:type="dxa"/>
        <w:jc w:val="right"/>
        <w:tblCellSpacing w:w="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28"/>
        <w:gridCol w:w="7702"/>
      </w:tblGrid>
      <w:tr w:rsidR="00B949F6">
        <w:trPr>
          <w:tblCellSpacing w:w="5" w:type="dxa"/>
          <w:jc w:val="right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9F6" w:rsidRDefault="00D07BF4">
            <w:pPr>
              <w:widowControl w:val="0"/>
            </w:pPr>
            <w:r>
              <w:lastRenderedPageBreak/>
              <w:t>Государственный заказчик-координатор Подпрогр</w:t>
            </w:r>
            <w:r>
              <w:t xml:space="preserve">аммы </w:t>
            </w:r>
          </w:p>
        </w:tc>
        <w:tc>
          <w:tcPr>
            <w:tcW w:w="7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9F6" w:rsidRDefault="00D07BF4">
            <w:pPr>
              <w:widowControl w:val="0"/>
              <w:ind w:firstLine="285"/>
              <w:jc w:val="both"/>
            </w:pPr>
            <w:r>
              <w:t>Администрация Бутурлинского муниципального округа  Нижегородской области (далее – администрация)</w:t>
            </w:r>
          </w:p>
        </w:tc>
      </w:tr>
      <w:tr w:rsidR="00B949F6">
        <w:trPr>
          <w:tblCellSpacing w:w="5" w:type="dxa"/>
          <w:jc w:val="right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Цель </w:t>
            </w:r>
          </w:p>
          <w:p w:rsidR="00B949F6" w:rsidRDefault="00D07BF4">
            <w:pPr>
              <w:widowControl w:val="0"/>
            </w:pPr>
            <w:r>
              <w:t xml:space="preserve">Подпрограммы  </w:t>
            </w:r>
          </w:p>
        </w:tc>
        <w:tc>
          <w:tcPr>
            <w:tcW w:w="7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9F6" w:rsidRDefault="00D07BF4">
            <w:pPr>
              <w:pStyle w:val="ConsPlusNormal"/>
              <w:ind w:firstLine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эффективности деятельности администрации Бутурлинского муниципального округа  Нижегородской области в сфере развития социальной и инженерной инфраструктуры.</w:t>
            </w:r>
          </w:p>
        </w:tc>
      </w:tr>
      <w:tr w:rsidR="00B949F6">
        <w:trPr>
          <w:tblCellSpacing w:w="5" w:type="dxa"/>
          <w:jc w:val="right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Задача </w:t>
            </w:r>
          </w:p>
          <w:p w:rsidR="00B949F6" w:rsidRDefault="00D07BF4">
            <w:pPr>
              <w:widowControl w:val="0"/>
            </w:pPr>
            <w:r>
              <w:t xml:space="preserve">Подпрограммы </w:t>
            </w:r>
          </w:p>
        </w:tc>
        <w:tc>
          <w:tcPr>
            <w:tcW w:w="7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9F6" w:rsidRDefault="00D07BF4">
            <w:pPr>
              <w:pStyle w:val="ConsPlusNormal"/>
              <w:ind w:firstLine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деятельности администрации Бутурлинского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ьного округа Нижегородской области, как муниципального заказчика  - координатора муниципальной программы;</w:t>
            </w:r>
          </w:p>
        </w:tc>
      </w:tr>
      <w:tr w:rsidR="00B949F6">
        <w:trPr>
          <w:tblCellSpacing w:w="5" w:type="dxa"/>
          <w:jc w:val="right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Этапы и сроки реализации Подпрограммы </w:t>
            </w:r>
          </w:p>
        </w:tc>
        <w:tc>
          <w:tcPr>
            <w:tcW w:w="7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9F6" w:rsidRDefault="00D07BF4">
            <w:pPr>
              <w:ind w:firstLine="285"/>
              <w:jc w:val="both"/>
            </w:pPr>
            <w:r>
              <w:t>Реализация Подпрограммы  предусмотрена в период с 2021 по 2028 годы. Подпрограмма  реализуется в один этап.</w:t>
            </w:r>
          </w:p>
          <w:p w:rsidR="00B949F6" w:rsidRDefault="00B949F6">
            <w:pPr>
              <w:widowControl w:val="0"/>
              <w:ind w:firstLine="285"/>
              <w:jc w:val="both"/>
            </w:pPr>
          </w:p>
        </w:tc>
      </w:tr>
      <w:tr w:rsidR="00B949F6">
        <w:trPr>
          <w:tblCellSpacing w:w="5" w:type="dxa"/>
          <w:jc w:val="right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9F6" w:rsidRDefault="00D07BF4">
            <w:pPr>
              <w:widowControl w:val="0"/>
            </w:pPr>
            <w:r>
              <w:t>Объемы бюджетных ассигнований Подпрограммы за счет средств местного бюджета</w:t>
            </w:r>
          </w:p>
        </w:tc>
        <w:tc>
          <w:tcPr>
            <w:tcW w:w="7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9F6" w:rsidRDefault="00D07BF4">
            <w:pPr>
              <w:ind w:firstLine="378"/>
              <w:jc w:val="both"/>
            </w:pPr>
            <w:r>
              <w:t>Подпрограмма : всего –  0,0 тыс. рублей, в том числе по годам реализации:</w:t>
            </w:r>
          </w:p>
          <w:p w:rsidR="00B949F6" w:rsidRDefault="00D07BF4">
            <w:pPr>
              <w:ind w:firstLine="378"/>
              <w:jc w:val="both"/>
            </w:pPr>
            <w:r>
              <w:t>2021 год – 0,0 тыс. рублей;</w:t>
            </w:r>
          </w:p>
          <w:p w:rsidR="00B949F6" w:rsidRDefault="00D07BF4">
            <w:pPr>
              <w:ind w:firstLine="378"/>
              <w:jc w:val="both"/>
            </w:pPr>
            <w:r>
              <w:t>2022 год – 0,0 тыс. рублей;</w:t>
            </w:r>
          </w:p>
          <w:p w:rsidR="00B949F6" w:rsidRDefault="00D07BF4">
            <w:pPr>
              <w:ind w:firstLine="378"/>
              <w:jc w:val="both"/>
            </w:pPr>
            <w:r>
              <w:t>2023 год – 0,0 тыс. рублей;</w:t>
            </w:r>
          </w:p>
          <w:p w:rsidR="00B949F6" w:rsidRDefault="00D07BF4">
            <w:pPr>
              <w:ind w:firstLine="378"/>
              <w:jc w:val="both"/>
            </w:pPr>
            <w:r>
              <w:t>2024 год – 0,0 тыс. рублей;</w:t>
            </w:r>
          </w:p>
          <w:p w:rsidR="00B949F6" w:rsidRDefault="00D07BF4">
            <w:pPr>
              <w:ind w:firstLine="378"/>
              <w:jc w:val="both"/>
            </w:pPr>
            <w:r>
              <w:t>2025 год – 0,0 тыс. рублей;</w:t>
            </w:r>
          </w:p>
          <w:p w:rsidR="00B949F6" w:rsidRDefault="00D07BF4">
            <w:pPr>
              <w:ind w:firstLine="378"/>
              <w:jc w:val="both"/>
            </w:pPr>
            <w:r>
              <w:t>2026 год – 0,0 тыс. рублей;</w:t>
            </w:r>
          </w:p>
          <w:p w:rsidR="00B949F6" w:rsidRDefault="00D07BF4">
            <w:pPr>
              <w:ind w:firstLine="378"/>
              <w:jc w:val="both"/>
            </w:pPr>
            <w:r>
              <w:t>2027 год – 0,0 тыс. рублей;</w:t>
            </w:r>
          </w:p>
          <w:p w:rsidR="00B949F6" w:rsidRDefault="00D07BF4">
            <w:pPr>
              <w:ind w:firstLine="378"/>
              <w:jc w:val="both"/>
            </w:pPr>
            <w:r>
              <w:t>2028 год – 0,0 тыс. рублей</w:t>
            </w:r>
          </w:p>
          <w:p w:rsidR="00B949F6" w:rsidRDefault="00B949F6">
            <w:pPr>
              <w:ind w:firstLine="378"/>
              <w:jc w:val="both"/>
            </w:pPr>
          </w:p>
          <w:p w:rsidR="00B949F6" w:rsidRDefault="00B949F6">
            <w:pPr>
              <w:jc w:val="both"/>
            </w:pPr>
          </w:p>
        </w:tc>
      </w:tr>
      <w:tr w:rsidR="00B949F6">
        <w:trPr>
          <w:tblCellSpacing w:w="5" w:type="dxa"/>
          <w:jc w:val="right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9F6" w:rsidRDefault="00D07BF4">
            <w:pPr>
              <w:widowControl w:val="0"/>
            </w:pPr>
            <w:r>
              <w:t xml:space="preserve">Индикаторы достижения цели Подпрограммы </w:t>
            </w:r>
          </w:p>
        </w:tc>
        <w:tc>
          <w:tcPr>
            <w:tcW w:w="7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9F6" w:rsidRDefault="00D07BF4">
            <w:pPr>
              <w:widowControl w:val="0"/>
              <w:ind w:firstLine="285"/>
              <w:jc w:val="both"/>
            </w:pPr>
            <w:r>
              <w:t>По итогам 2028 года будет достигнуто следующее значение индикатора:</w:t>
            </w:r>
          </w:p>
          <w:p w:rsidR="00B949F6" w:rsidRDefault="00D07BF4">
            <w:pPr>
              <w:pStyle w:val="ConsPlusCell"/>
              <w:ind w:firstLine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Укомплектованность должностей администрации Бутурлинского муниципального округа Нижегородской области – 100%.</w:t>
            </w:r>
          </w:p>
          <w:p w:rsidR="00B949F6" w:rsidRDefault="00B949F6">
            <w:pPr>
              <w:pStyle w:val="ConsPlusNormal"/>
              <w:ind w:firstLine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49F6" w:rsidRDefault="00B949F6"/>
    <w:sectPr w:rsidR="00B949F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BF4" w:rsidRDefault="00D07BF4">
      <w:r>
        <w:separator/>
      </w:r>
    </w:p>
  </w:endnote>
  <w:endnote w:type="continuationSeparator" w:id="0">
    <w:p w:rsidR="00D07BF4" w:rsidRDefault="00D0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BF4" w:rsidRDefault="00D07BF4">
      <w:r>
        <w:separator/>
      </w:r>
    </w:p>
  </w:footnote>
  <w:footnote w:type="continuationSeparator" w:id="0">
    <w:p w:rsidR="00D07BF4" w:rsidRDefault="00D07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307DE"/>
    <w:multiLevelType w:val="hybridMultilevel"/>
    <w:tmpl w:val="F06AC416"/>
    <w:lvl w:ilvl="0" w:tplc="F6C8209A">
      <w:start w:val="1"/>
      <w:numFmt w:val="decimal"/>
      <w:lvlText w:val="%1."/>
      <w:lvlJc w:val="left"/>
      <w:pPr>
        <w:ind w:left="980" w:hanging="360"/>
      </w:pPr>
    </w:lvl>
    <w:lvl w:ilvl="1" w:tplc="3A46FB18">
      <w:start w:val="1"/>
      <w:numFmt w:val="lowerLetter"/>
      <w:lvlText w:val="%2."/>
      <w:lvlJc w:val="left"/>
      <w:pPr>
        <w:ind w:left="1700" w:hanging="360"/>
      </w:pPr>
    </w:lvl>
    <w:lvl w:ilvl="2" w:tplc="7D500B16">
      <w:start w:val="1"/>
      <w:numFmt w:val="lowerRoman"/>
      <w:lvlText w:val="%3."/>
      <w:lvlJc w:val="right"/>
      <w:pPr>
        <w:ind w:left="2420" w:hanging="180"/>
      </w:pPr>
    </w:lvl>
    <w:lvl w:ilvl="3" w:tplc="C2525706">
      <w:start w:val="1"/>
      <w:numFmt w:val="decimal"/>
      <w:lvlText w:val="%4."/>
      <w:lvlJc w:val="left"/>
      <w:pPr>
        <w:ind w:left="3140" w:hanging="360"/>
      </w:pPr>
    </w:lvl>
    <w:lvl w:ilvl="4" w:tplc="E2127A52">
      <w:start w:val="1"/>
      <w:numFmt w:val="lowerLetter"/>
      <w:lvlText w:val="%5."/>
      <w:lvlJc w:val="left"/>
      <w:pPr>
        <w:ind w:left="3860" w:hanging="360"/>
      </w:pPr>
    </w:lvl>
    <w:lvl w:ilvl="5" w:tplc="0CE65766">
      <w:start w:val="1"/>
      <w:numFmt w:val="lowerRoman"/>
      <w:lvlText w:val="%6."/>
      <w:lvlJc w:val="right"/>
      <w:pPr>
        <w:ind w:left="4580" w:hanging="180"/>
      </w:pPr>
    </w:lvl>
    <w:lvl w:ilvl="6" w:tplc="74042096">
      <w:start w:val="1"/>
      <w:numFmt w:val="decimal"/>
      <w:lvlText w:val="%7."/>
      <w:lvlJc w:val="left"/>
      <w:pPr>
        <w:ind w:left="5300" w:hanging="360"/>
      </w:pPr>
    </w:lvl>
    <w:lvl w:ilvl="7" w:tplc="866C579A">
      <w:start w:val="1"/>
      <w:numFmt w:val="lowerLetter"/>
      <w:lvlText w:val="%8."/>
      <w:lvlJc w:val="left"/>
      <w:pPr>
        <w:ind w:left="6020" w:hanging="360"/>
      </w:pPr>
    </w:lvl>
    <w:lvl w:ilvl="8" w:tplc="42982824">
      <w:start w:val="1"/>
      <w:numFmt w:val="lowerRoman"/>
      <w:lvlText w:val="%9."/>
      <w:lvlJc w:val="right"/>
      <w:pPr>
        <w:ind w:left="6740" w:hanging="180"/>
      </w:pPr>
    </w:lvl>
  </w:abstractNum>
  <w:abstractNum w:abstractNumId="1" w15:restartNumberingAfterBreak="0">
    <w:nsid w:val="26BF3293"/>
    <w:multiLevelType w:val="multilevel"/>
    <w:tmpl w:val="4AA2823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9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3D8422C7"/>
    <w:multiLevelType w:val="multilevel"/>
    <w:tmpl w:val="A872AF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Cambria" w:hAnsi="Cambria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ascii="Cambria" w:hAnsi="Cambria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Cambria" w:hAnsi="Cambria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ascii="Cambria" w:hAnsi="Cambria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ascii="Cambria" w:hAnsi="Cambria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ascii="Cambria" w:hAnsi="Cambria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ascii="Cambria" w:hAnsi="Cambria"/>
      </w:rPr>
    </w:lvl>
  </w:abstractNum>
  <w:abstractNum w:abstractNumId="3" w15:restartNumberingAfterBreak="0">
    <w:nsid w:val="75A80C71"/>
    <w:multiLevelType w:val="hybridMultilevel"/>
    <w:tmpl w:val="EE889F7C"/>
    <w:lvl w:ilvl="0" w:tplc="F24C0AF6">
      <w:start w:val="1"/>
      <w:numFmt w:val="decimal"/>
      <w:lvlText w:val="%1."/>
      <w:lvlJc w:val="left"/>
      <w:pPr>
        <w:ind w:left="980" w:hanging="360"/>
      </w:pPr>
    </w:lvl>
    <w:lvl w:ilvl="1" w:tplc="DE9CA6CA">
      <w:start w:val="1"/>
      <w:numFmt w:val="lowerLetter"/>
      <w:lvlText w:val="%2."/>
      <w:lvlJc w:val="left"/>
      <w:pPr>
        <w:ind w:left="1700" w:hanging="360"/>
      </w:pPr>
    </w:lvl>
    <w:lvl w:ilvl="2" w:tplc="20AE113E">
      <w:start w:val="1"/>
      <w:numFmt w:val="lowerRoman"/>
      <w:lvlText w:val="%3."/>
      <w:lvlJc w:val="right"/>
      <w:pPr>
        <w:ind w:left="2420" w:hanging="180"/>
      </w:pPr>
    </w:lvl>
    <w:lvl w:ilvl="3" w:tplc="CAD61E58">
      <w:start w:val="1"/>
      <w:numFmt w:val="decimal"/>
      <w:lvlText w:val="%4."/>
      <w:lvlJc w:val="left"/>
      <w:pPr>
        <w:ind w:left="3140" w:hanging="360"/>
      </w:pPr>
    </w:lvl>
    <w:lvl w:ilvl="4" w:tplc="854410B8">
      <w:start w:val="1"/>
      <w:numFmt w:val="lowerLetter"/>
      <w:lvlText w:val="%5."/>
      <w:lvlJc w:val="left"/>
      <w:pPr>
        <w:ind w:left="3860" w:hanging="360"/>
      </w:pPr>
    </w:lvl>
    <w:lvl w:ilvl="5" w:tplc="C70A7F2C">
      <w:start w:val="1"/>
      <w:numFmt w:val="lowerRoman"/>
      <w:lvlText w:val="%6."/>
      <w:lvlJc w:val="right"/>
      <w:pPr>
        <w:ind w:left="4580" w:hanging="180"/>
      </w:pPr>
    </w:lvl>
    <w:lvl w:ilvl="6" w:tplc="49047B08">
      <w:start w:val="1"/>
      <w:numFmt w:val="decimal"/>
      <w:lvlText w:val="%7."/>
      <w:lvlJc w:val="left"/>
      <w:pPr>
        <w:ind w:left="5300" w:hanging="360"/>
      </w:pPr>
    </w:lvl>
    <w:lvl w:ilvl="7" w:tplc="71C2B102">
      <w:start w:val="1"/>
      <w:numFmt w:val="lowerLetter"/>
      <w:lvlText w:val="%8."/>
      <w:lvlJc w:val="left"/>
      <w:pPr>
        <w:ind w:left="6020" w:hanging="360"/>
      </w:pPr>
    </w:lvl>
    <w:lvl w:ilvl="8" w:tplc="486A6348">
      <w:start w:val="1"/>
      <w:numFmt w:val="lowerRoman"/>
      <w:lvlText w:val="%9."/>
      <w:lvlJc w:val="right"/>
      <w:pPr>
        <w:ind w:left="67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49F6"/>
    <w:rsid w:val="00B949F6"/>
    <w:rsid w:val="00D07BF4"/>
    <w:rsid w:val="00DD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DC6B9-0C4F-4AC6-9407-1B03CE3A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qFormat/>
    <w:pPr>
      <w:jc w:val="center"/>
    </w:pPr>
    <w:rPr>
      <w:b/>
      <w:sz w:val="32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6">
    <w:name w:val="Название Знак"/>
    <w:link w:val="a5"/>
    <w:rPr>
      <w:b/>
      <w:sz w:val="32"/>
      <w:lang w:val="ru-RU" w:eastAsia="ru-RU" w:bidi="ar-SA"/>
    </w:rPr>
  </w:style>
  <w:style w:type="character" w:customStyle="1" w:styleId="afb">
    <w:name w:val="Основной текст Знак"/>
    <w:link w:val="afc"/>
    <w:rPr>
      <w:sz w:val="24"/>
      <w:szCs w:val="24"/>
      <w:lang w:val="ru-RU" w:eastAsia="ru-RU" w:bidi="ar-SA"/>
    </w:rPr>
  </w:style>
  <w:style w:type="paragraph" w:styleId="afc">
    <w:name w:val="Body Text"/>
    <w:basedOn w:val="a"/>
    <w:link w:val="afb"/>
    <w:pPr>
      <w:spacing w:after="120"/>
    </w:pPr>
  </w:style>
  <w:style w:type="character" w:customStyle="1" w:styleId="afd">
    <w:name w:val="Основной текст с отступом Знак"/>
    <w:link w:val="afe"/>
    <w:rPr>
      <w:sz w:val="28"/>
      <w:lang w:val="ru-RU" w:eastAsia="ar-SA" w:bidi="ar-SA"/>
    </w:rPr>
  </w:style>
  <w:style w:type="paragraph" w:styleId="afe">
    <w:name w:val="Body Text Indent"/>
    <w:basedOn w:val="a"/>
    <w:link w:val="afd"/>
    <w:pPr>
      <w:ind w:left="705"/>
      <w:jc w:val="both"/>
    </w:pPr>
    <w:rPr>
      <w:sz w:val="28"/>
      <w:szCs w:val="20"/>
      <w:lang w:eastAsia="ar-SA"/>
    </w:rPr>
  </w:style>
  <w:style w:type="character" w:customStyle="1" w:styleId="ConsPlusNonformat">
    <w:name w:val="ConsPlusNonformat Знак Знак"/>
    <w:link w:val="ConsPlusNonformat0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 Знак"/>
    <w:link w:val="ConsPlusNonformat"/>
    <w:pPr>
      <w:widowControl w:val="0"/>
    </w:pPr>
    <w:rPr>
      <w:rFonts w:ascii="Courier New" w:hAnsi="Courier New" w:cs="Courier New"/>
    </w:rPr>
  </w:style>
  <w:style w:type="paragraph" w:customStyle="1" w:styleId="aff">
    <w:name w:val="Нормальный"/>
    <w:pPr>
      <w:widowControl w:val="0"/>
    </w:pPr>
    <w:rPr>
      <w:color w:val="000000"/>
      <w:sz w:val="24"/>
      <w:szCs w:val="24"/>
    </w:rPr>
  </w:style>
  <w:style w:type="paragraph" w:styleId="aff0">
    <w:name w:val="Normal (Web)"/>
    <w:basedOn w:val="a"/>
    <w:pPr>
      <w:spacing w:before="100" w:beforeAutospacing="1" w:after="100" w:afterAutospacing="1"/>
    </w:p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ConsPlusNormal">
    <w:name w:val="ConsPlusNormal"/>
    <w:rPr>
      <w:rFonts w:ascii="Arial" w:hAnsi="Arial" w:cs="Arial"/>
    </w:rPr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</w:style>
  <w:style w:type="paragraph" w:styleId="aff1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nformat1">
    <w:name w:val="ConsPlusNonformat"/>
    <w:pPr>
      <w:widowControl w:val="0"/>
    </w:pPr>
    <w:rPr>
      <w:rFonts w:ascii="Courier New" w:hAnsi="Courier New" w:cs="Courier New"/>
    </w:rPr>
  </w:style>
  <w:style w:type="paragraph" w:styleId="aff2">
    <w:name w:val="List"/>
    <w:basedOn w:val="afc"/>
    <w:rPr>
      <w:rFonts w:ascii="Arial" w:hAnsi="Arial" w:cs="Tahom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5926</Words>
  <Characters>33784</Characters>
  <Application>Microsoft Office Word</Application>
  <DocSecurity>0</DocSecurity>
  <Lines>281</Lines>
  <Paragraphs>79</Paragraphs>
  <ScaleCrop>false</ScaleCrop>
  <Company>Home</Company>
  <LinksUpToDate>false</LinksUpToDate>
  <CharactersWithSpaces>39631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glazkova</dc:creator>
  <cp:lastModifiedBy>kadr-2</cp:lastModifiedBy>
  <cp:revision>19</cp:revision>
  <dcterms:created xsi:type="dcterms:W3CDTF">2026-02-18T08:18:00Z</dcterms:created>
  <dcterms:modified xsi:type="dcterms:W3CDTF">2026-07-29T05:05:00Z</dcterms:modified>
  <cp:version>983040</cp:version>
</cp:coreProperties>
</file>