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17"/>
        <w:jc w:val="center"/>
        <w:widowControl w:val="off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Экспертное</w:t>
      </w:r>
      <w:r>
        <w:rPr>
          <w:b/>
          <w:sz w:val="27"/>
          <w:szCs w:val="27"/>
        </w:rPr>
        <w:t xml:space="preserve"> заключени</w:t>
      </w:r>
      <w:r>
        <w:rPr>
          <w:b/>
          <w:sz w:val="27"/>
          <w:szCs w:val="27"/>
        </w:rPr>
        <w:t xml:space="preserve">е</w:t>
      </w:r>
      <w:r>
        <w:rPr>
          <w:b/>
          <w:sz w:val="27"/>
          <w:szCs w:val="27"/>
        </w:rPr>
      </w:r>
      <w:r>
        <w:rPr>
          <w:b/>
          <w:sz w:val="27"/>
          <w:szCs w:val="27"/>
        </w:rPr>
      </w:r>
    </w:p>
    <w:p>
      <w:pPr>
        <w:pStyle w:val="617"/>
        <w:jc w:val="center"/>
        <w:widowControl w:val="off"/>
        <w:rPr>
          <w:sz w:val="27"/>
          <w:szCs w:val="27"/>
        </w:rPr>
      </w:pPr>
      <w:r>
        <w:rPr>
          <w:b/>
          <w:sz w:val="27"/>
          <w:szCs w:val="27"/>
        </w:rPr>
        <w:t xml:space="preserve">об оценке</w:t>
      </w:r>
      <w:r>
        <w:rPr>
          <w:b/>
          <w:sz w:val="27"/>
          <w:szCs w:val="27"/>
        </w:rPr>
        <w:t xml:space="preserve"> проекта </w:t>
      </w:r>
      <w:r>
        <w:rPr>
          <w:b/>
          <w:sz w:val="27"/>
          <w:szCs w:val="27"/>
        </w:rPr>
        <w:t xml:space="preserve">муниципального нормативного правового акта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17"/>
        <w:jc w:val="center"/>
        <w:widowControl w:val="off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17"/>
        <w:jc w:val="center"/>
        <w:widowControl w:val="off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1. Общие сведения:</w:t>
      </w:r>
      <w:r>
        <w:rPr>
          <w:b/>
          <w:sz w:val="27"/>
          <w:szCs w:val="27"/>
        </w:rPr>
      </w:r>
    </w:p>
    <w:p>
      <w:pPr>
        <w:pStyle w:val="617"/>
        <w:widowControl w:val="off"/>
        <w:rPr>
          <w:sz w:val="27"/>
          <w:szCs w:val="27"/>
          <w:highlight w:val="yellow"/>
        </w:rPr>
      </w:pPr>
      <w:r>
        <w:rPr>
          <w:sz w:val="27"/>
          <w:szCs w:val="27"/>
          <w:highlight w:val="yellow"/>
        </w:rPr>
      </w:r>
      <w:r>
        <w:rPr>
          <w:sz w:val="27"/>
          <w:szCs w:val="27"/>
          <w:highlight w:val="yellow"/>
        </w:rPr>
      </w:r>
    </w:p>
    <w:p>
      <w:pPr>
        <w:pStyle w:val="617"/>
        <w:jc w:val="both"/>
        <w:widowControl w:val="off"/>
        <w:rPr>
          <w:sz w:val="27"/>
          <w:szCs w:val="27"/>
          <w:u w:val="single"/>
        </w:rPr>
      </w:pPr>
      <w:r>
        <w:rPr>
          <w:sz w:val="27"/>
          <w:szCs w:val="27"/>
          <w:u w:val="single"/>
        </w:rPr>
        <w:t xml:space="preserve">Уполномоченн</w:t>
      </w:r>
      <w:r>
        <w:rPr>
          <w:sz w:val="27"/>
          <w:szCs w:val="27"/>
          <w:u w:val="single"/>
        </w:rPr>
        <w:t xml:space="preserve">ое структурное подразделение администрации</w:t>
      </w:r>
      <w:r>
        <w:rPr>
          <w:sz w:val="27"/>
          <w:szCs w:val="27"/>
          <w:u w:val="single"/>
        </w:rPr>
        <w:t xml:space="preserve">: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Отдел экономики, прогнозирования и инвестиционной политики администрации Бутурлинского муниципального района Нижегородской области.</w:t>
      </w:r>
      <w:r>
        <w:rPr>
          <w:sz w:val="27"/>
          <w:szCs w:val="27"/>
          <w:u w:val="single"/>
        </w:rPr>
      </w:r>
      <w:r>
        <w:rPr>
          <w:sz w:val="27"/>
          <w:szCs w:val="27"/>
          <w:u w:val="single"/>
        </w:rPr>
      </w:r>
    </w:p>
    <w:p>
      <w:pPr>
        <w:pStyle w:val="617"/>
        <w:jc w:val="both"/>
        <w:widowControl w:val="off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17"/>
        <w:jc w:val="both"/>
        <w:widowControl w:val="off"/>
        <w:rPr>
          <w:sz w:val="27"/>
          <w:szCs w:val="27"/>
        </w:rPr>
      </w:pPr>
      <w:r>
        <w:rPr>
          <w:sz w:val="27"/>
          <w:szCs w:val="27"/>
          <w:u w:val="single"/>
        </w:rPr>
        <w:t xml:space="preserve">Наименование структурного подразделения администрации, проводившего оценку проекта акта</w:t>
      </w:r>
      <w:r>
        <w:rPr>
          <w:sz w:val="27"/>
          <w:szCs w:val="27"/>
          <w:u w:val="single"/>
        </w:rPr>
        <w:t xml:space="preserve">: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Отдел экономики, прогнозирования и инвестиционной политики администрации Бутурлинского муниципального района Нижегородской области.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17"/>
        <w:jc w:val="both"/>
        <w:widowControl w:val="off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22"/>
        <w:jc w:val="both"/>
        <w:widowControl/>
        <w:rPr>
          <w:b w:val="0"/>
          <w:sz w:val="27"/>
          <w:szCs w:val="27"/>
        </w:rPr>
      </w:pPr>
      <w:r>
        <w:rPr>
          <w:b w:val="0"/>
          <w:sz w:val="27"/>
          <w:szCs w:val="27"/>
          <w:u w:val="single"/>
        </w:rPr>
        <w:t xml:space="preserve">Наименование </w:t>
      </w:r>
      <w:r>
        <w:rPr>
          <w:b w:val="0"/>
          <w:sz w:val="27"/>
          <w:szCs w:val="27"/>
          <w:u w:val="single"/>
        </w:rPr>
        <w:t xml:space="preserve">регулирующего акта:</w:t>
      </w:r>
      <w:r>
        <w:rPr>
          <w:sz w:val="27"/>
          <w:szCs w:val="27"/>
        </w:rPr>
        <w:t xml:space="preserve"> </w:t>
      </w:r>
      <w:r>
        <w:rPr>
          <w:b w:val="0"/>
          <w:sz w:val="27"/>
          <w:szCs w:val="27"/>
        </w:rPr>
        <w:t xml:space="preserve">Проект</w:t>
      </w:r>
      <w:r>
        <w:rPr>
          <w:sz w:val="27"/>
          <w:szCs w:val="27"/>
        </w:rPr>
        <w:t xml:space="preserve"> </w:t>
      </w:r>
      <w:r>
        <w:rPr>
          <w:b w:val="0"/>
          <w:sz w:val="27"/>
          <w:szCs w:val="27"/>
        </w:rPr>
        <w:t xml:space="preserve">постановления администрации Бутурлинского муниципального района Нижегородской области </w:t>
      </w:r>
      <w:r>
        <w:rPr>
          <w:b w:val="0"/>
          <w:sz w:val="27"/>
          <w:szCs w:val="27"/>
        </w:rPr>
        <w:t xml:space="preserve">«</w:t>
      </w:r>
      <w:r>
        <w:rPr>
          <w:b w:val="0"/>
          <w:sz w:val="27"/>
          <w:szCs w:val="27"/>
        </w:rPr>
        <w:t xml:space="preserve">Об утверждении Положения о порядке организации и осуществления муниципального контроля в области торговой деятельности на территории Бутурлинского муниципального района Нижегородской области»                         </w:t>
      </w:r>
      <w:r>
        <w:rPr>
          <w:b w:val="0"/>
          <w:sz w:val="27"/>
          <w:szCs w:val="27"/>
        </w:rPr>
      </w:r>
      <w:r>
        <w:rPr>
          <w:b w:val="0"/>
          <w:sz w:val="27"/>
          <w:szCs w:val="27"/>
        </w:rPr>
      </w:r>
    </w:p>
    <w:p>
      <w:pPr>
        <w:pStyle w:val="617"/>
        <w:jc w:val="both"/>
        <w:widowControl w:val="off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17"/>
        <w:jc w:val="center"/>
        <w:widowControl w:val="off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2. Замечания по проведенной оценке </w:t>
      </w:r>
      <w:r>
        <w:rPr>
          <w:b/>
          <w:sz w:val="27"/>
          <w:szCs w:val="27"/>
        </w:rPr>
      </w:r>
    </w:p>
    <w:p>
      <w:pPr>
        <w:pStyle w:val="617"/>
        <w:widowControl w:val="off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17"/>
        <w:jc w:val="both"/>
        <w:widowControl w:val="off"/>
        <w:rPr>
          <w:color w:val="000000"/>
          <w:sz w:val="27"/>
          <w:szCs w:val="27"/>
        </w:rPr>
      </w:pPr>
      <w:r>
        <w:rPr>
          <w:sz w:val="27"/>
          <w:szCs w:val="27"/>
          <w:u w:val="single"/>
        </w:rPr>
        <w:t xml:space="preserve">К процедурам оценки:</w:t>
      </w:r>
      <w:r>
        <w:rPr>
          <w:sz w:val="27"/>
          <w:szCs w:val="27"/>
        </w:rPr>
        <w:t xml:space="preserve"> Нормативно-правовой акт будет утвержден с  учетом замечаний, выявленных аппаратом  </w:t>
      </w:r>
      <w:r>
        <w:rPr>
          <w:color w:val="000000"/>
          <w:sz w:val="27"/>
          <w:szCs w:val="27"/>
        </w:rPr>
        <w:t xml:space="preserve">уполномоченного по защите прав предпринимателей в Нижегородской области.</w:t>
      </w:r>
      <w:r>
        <w:rPr>
          <w:color w:val="000000"/>
          <w:sz w:val="27"/>
          <w:szCs w:val="27"/>
        </w:rPr>
      </w:r>
      <w:r>
        <w:rPr>
          <w:color w:val="000000"/>
          <w:sz w:val="27"/>
          <w:szCs w:val="27"/>
        </w:rPr>
      </w:r>
    </w:p>
    <w:p>
      <w:pPr>
        <w:pStyle w:val="617"/>
        <w:widowControl w:val="off"/>
        <w:rPr>
          <w:sz w:val="27"/>
          <w:szCs w:val="27"/>
          <w:highlight w:val="yellow"/>
        </w:rPr>
      </w:pPr>
      <w:r>
        <w:rPr>
          <w:sz w:val="27"/>
          <w:szCs w:val="27"/>
          <w:highlight w:val="yellow"/>
        </w:rPr>
      </w:r>
      <w:r>
        <w:rPr>
          <w:sz w:val="27"/>
          <w:szCs w:val="27"/>
          <w:highlight w:val="yellow"/>
        </w:rPr>
      </w:r>
    </w:p>
    <w:p>
      <w:pPr>
        <w:pStyle w:val="617"/>
        <w:jc w:val="center"/>
        <w:widowControl w:val="off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3. Выводы:</w:t>
      </w:r>
      <w:r>
        <w:rPr>
          <w:b/>
          <w:sz w:val="27"/>
          <w:szCs w:val="27"/>
        </w:rPr>
      </w:r>
    </w:p>
    <w:p>
      <w:pPr>
        <w:pStyle w:val="617"/>
        <w:ind w:firstLine="567"/>
        <w:jc w:val="both"/>
        <w:widowControl w:val="off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22"/>
        <w:jc w:val="both"/>
        <w:widowControl/>
        <w:rPr>
          <w:b w:val="0"/>
          <w:sz w:val="27"/>
          <w:szCs w:val="27"/>
        </w:rPr>
      </w:pPr>
      <w:r>
        <w:rPr>
          <w:b w:val="0"/>
          <w:sz w:val="27"/>
          <w:szCs w:val="27"/>
        </w:rPr>
        <w:t xml:space="preserve">Оценка регулирующего воздействия проекта </w:t>
      </w:r>
      <w:r>
        <w:rPr>
          <w:b w:val="0"/>
          <w:sz w:val="27"/>
          <w:szCs w:val="27"/>
        </w:rPr>
        <w:t xml:space="preserve">постановления администрации Бутурлинского муниципального района Нижегородской области </w:t>
      </w:r>
      <w:r>
        <w:rPr>
          <w:b w:val="0"/>
          <w:sz w:val="27"/>
          <w:szCs w:val="27"/>
        </w:rPr>
        <w:t xml:space="preserve">«</w:t>
      </w:r>
      <w:r>
        <w:rPr>
          <w:b w:val="0"/>
          <w:sz w:val="27"/>
          <w:szCs w:val="27"/>
        </w:rPr>
        <w:t xml:space="preserve"> </w:t>
      </w:r>
      <w:r>
        <w:rPr>
          <w:b w:val="0"/>
          <w:sz w:val="27"/>
          <w:szCs w:val="27"/>
        </w:rPr>
        <w:t xml:space="preserve">Об утверждении Положения о порядке орган</w:t>
      </w:r>
      <w:r>
        <w:rPr>
          <w:b w:val="0"/>
          <w:sz w:val="27"/>
          <w:szCs w:val="27"/>
        </w:rPr>
        <w:t xml:space="preserve">изации и осуществления муниципального контроля в области торговой деятельности на территории Бутурлинского муниципального района Нижегородской области</w:t>
      </w:r>
      <w:r>
        <w:rPr>
          <w:b w:val="0"/>
          <w:sz w:val="27"/>
          <w:szCs w:val="27"/>
        </w:rPr>
        <w:t xml:space="preserve"> </w:t>
      </w:r>
      <w:r>
        <w:rPr>
          <w:b w:val="0"/>
          <w:sz w:val="27"/>
          <w:szCs w:val="27"/>
        </w:rPr>
        <w:t xml:space="preserve">»</w:t>
      </w:r>
      <w:r>
        <w:rPr>
          <w:b w:val="0"/>
          <w:sz w:val="27"/>
          <w:szCs w:val="27"/>
        </w:rPr>
        <w:t xml:space="preserve"> </w:t>
      </w:r>
      <w:r>
        <w:rPr>
          <w:b w:val="0"/>
          <w:sz w:val="27"/>
          <w:szCs w:val="27"/>
        </w:rPr>
        <w:t xml:space="preserve"> </w:t>
      </w:r>
      <w:r>
        <w:rPr>
          <w:b w:val="0"/>
          <w:sz w:val="27"/>
          <w:szCs w:val="27"/>
        </w:rPr>
        <w:t xml:space="preserve">проведена в соответствии с  «</w:t>
      </w:r>
      <w:r>
        <w:rPr>
          <w:b w:val="0"/>
          <w:sz w:val="27"/>
          <w:szCs w:val="27"/>
        </w:rPr>
        <w:t xml:space="preserve">Порядком проведения оценки регулирующего воздействия проектов муниципальных нормативных правовых актов и экспертизы муниципальных нормативных правовых актов администрации </w:t>
      </w:r>
      <w:r>
        <w:rPr>
          <w:b w:val="0"/>
          <w:bCs w:val="0"/>
          <w:sz w:val="27"/>
          <w:szCs w:val="27"/>
        </w:rPr>
        <w:t xml:space="preserve">Бутурлинского муниципального района  Нижегородской области»,  </w:t>
      </w:r>
      <w:r>
        <w:rPr>
          <w:b w:val="0"/>
          <w:sz w:val="27"/>
          <w:szCs w:val="27"/>
        </w:rPr>
        <w:t xml:space="preserve">утвержденного Постановлением администрации Бутурлинского муниципального района от  30.12.2025 г. № 1893</w:t>
      </w:r>
      <w:r>
        <w:rPr>
          <w:b w:val="0"/>
          <w:sz w:val="27"/>
          <w:szCs w:val="27"/>
        </w:rPr>
      </w:r>
    </w:p>
    <w:p>
      <w:pPr>
        <w:pStyle w:val="617"/>
        <w:widowControl w:val="off"/>
        <w:rPr>
          <w:sz w:val="27"/>
          <w:szCs w:val="27"/>
          <w:highlight w:val="yellow"/>
        </w:rPr>
      </w:pPr>
      <w:r>
        <w:rPr>
          <w:sz w:val="27"/>
          <w:szCs w:val="27"/>
          <w:highlight w:val="yellow"/>
        </w:rPr>
      </w:r>
      <w:r>
        <w:rPr>
          <w:sz w:val="27"/>
          <w:szCs w:val="27"/>
          <w:highlight w:val="yellow"/>
        </w:rPr>
      </w:r>
    </w:p>
    <w:p>
      <w:pPr>
        <w:pStyle w:val="617"/>
        <w:jc w:val="center"/>
        <w:widowControl w:val="off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4. Информация об исполнителе:</w:t>
      </w:r>
      <w:r>
        <w:rPr>
          <w:b/>
          <w:sz w:val="27"/>
          <w:szCs w:val="27"/>
        </w:rPr>
      </w:r>
      <w:r>
        <w:rPr>
          <w:b/>
          <w:sz w:val="27"/>
          <w:szCs w:val="27"/>
        </w:rPr>
      </w:r>
    </w:p>
    <w:p>
      <w:pPr>
        <w:pStyle w:val="623"/>
        <w:ind w:left="0"/>
        <w:jc w:val="both"/>
        <w:spacing w:line="240" w:lineRule="auto"/>
        <w:rPr>
          <w:rFonts w:ascii="Times New Roman" w:hAnsi="Times New Roman"/>
          <w:sz w:val="27"/>
          <w:szCs w:val="27"/>
          <w:u w:val="single"/>
        </w:rPr>
      </w:pPr>
      <w:r>
        <w:rPr>
          <w:rFonts w:ascii="Times New Roman" w:hAnsi="Times New Roman"/>
          <w:sz w:val="27"/>
          <w:szCs w:val="27"/>
          <w:u w:val="single"/>
        </w:rPr>
        <w:t xml:space="preserve">Мочалова Ирина Васильевна</w:t>
      </w:r>
      <w:r>
        <w:rPr>
          <w:rFonts w:ascii="Times New Roman" w:hAnsi="Times New Roman"/>
          <w:sz w:val="27"/>
          <w:szCs w:val="27"/>
          <w:u w:val="single"/>
        </w:rPr>
        <w:t xml:space="preserve">, начальник </w:t>
      </w:r>
      <w:r>
        <w:rPr>
          <w:rFonts w:ascii="Times New Roman" w:hAnsi="Times New Roman"/>
          <w:sz w:val="27"/>
          <w:szCs w:val="27"/>
          <w:u w:val="single"/>
        </w:rPr>
        <w:t xml:space="preserve">отдела экономики, прогнозирования и инвестиционной политики администрации Бутурлинского муниципального района</w:t>
      </w:r>
      <w:r>
        <w:rPr>
          <w:rFonts w:ascii="Times New Roman" w:hAnsi="Times New Roman"/>
          <w:sz w:val="27"/>
          <w:szCs w:val="27"/>
          <w:u w:val="single"/>
        </w:rPr>
        <w:t xml:space="preserve">.</w:t>
      </w:r>
      <w:r>
        <w:rPr>
          <w:rFonts w:ascii="Times New Roman" w:hAnsi="Times New Roman"/>
          <w:sz w:val="27"/>
          <w:szCs w:val="27"/>
          <w:u w:val="single"/>
        </w:rPr>
      </w:r>
      <w:r>
        <w:rPr>
          <w:rFonts w:ascii="Times New Roman" w:hAnsi="Times New Roman"/>
          <w:sz w:val="27"/>
          <w:szCs w:val="27"/>
          <w:u w:val="single"/>
        </w:rPr>
      </w:r>
    </w:p>
    <w:p>
      <w:pPr>
        <w:pStyle w:val="623"/>
        <w:ind w:left="0"/>
        <w:spacing w:line="240" w:lineRule="auto"/>
        <w:rPr>
          <w:rFonts w:ascii="Times New Roman" w:hAnsi="Times New Roman"/>
          <w:sz w:val="27"/>
          <w:szCs w:val="27"/>
          <w:u w:val="single"/>
        </w:rPr>
      </w:pPr>
      <w:r>
        <w:rPr>
          <w:rFonts w:ascii="Times New Roman" w:hAnsi="Times New Roman"/>
          <w:sz w:val="27"/>
          <w:szCs w:val="27"/>
          <w:u w:val="single"/>
        </w:rPr>
        <w:t xml:space="preserve">Контактный телефон: </w:t>
      </w:r>
      <w:r>
        <w:rPr>
          <w:rFonts w:ascii="Times New Roman" w:hAnsi="Times New Roman"/>
          <w:sz w:val="27"/>
          <w:szCs w:val="27"/>
          <w:u w:val="single"/>
        </w:rPr>
        <w:t xml:space="preserve">  </w:t>
      </w:r>
      <w:r>
        <w:rPr>
          <w:rFonts w:ascii="Times New Roman" w:hAnsi="Times New Roman"/>
          <w:sz w:val="27"/>
          <w:szCs w:val="27"/>
          <w:u w:val="single"/>
        </w:rPr>
        <w:t xml:space="preserve">8</w:t>
      </w:r>
      <w:r>
        <w:rPr>
          <w:rFonts w:ascii="Times New Roman" w:hAnsi="Times New Roman"/>
          <w:sz w:val="27"/>
          <w:szCs w:val="27"/>
          <w:u w:val="single"/>
        </w:rPr>
        <w:t xml:space="preserve">(</w:t>
      </w:r>
      <w:r>
        <w:rPr>
          <w:rFonts w:ascii="Times New Roman" w:hAnsi="Times New Roman"/>
          <w:sz w:val="27"/>
          <w:szCs w:val="27"/>
          <w:u w:val="single"/>
        </w:rPr>
        <w:t xml:space="preserve">831 </w:t>
      </w:r>
      <w:r>
        <w:rPr>
          <w:rFonts w:ascii="Times New Roman" w:hAnsi="Times New Roman"/>
          <w:sz w:val="27"/>
          <w:szCs w:val="27"/>
          <w:u w:val="single"/>
        </w:rPr>
        <w:t xml:space="preserve">72</w:t>
      </w:r>
      <w:r>
        <w:rPr>
          <w:rFonts w:ascii="Times New Roman" w:hAnsi="Times New Roman"/>
          <w:sz w:val="27"/>
          <w:szCs w:val="27"/>
          <w:u w:val="single"/>
        </w:rPr>
        <w:t xml:space="preserve">)</w:t>
      </w:r>
      <w:r>
        <w:rPr>
          <w:rFonts w:ascii="Times New Roman" w:hAnsi="Times New Roman"/>
          <w:sz w:val="27"/>
          <w:szCs w:val="27"/>
          <w:u w:val="single"/>
        </w:rPr>
        <w:t xml:space="preserve"> </w:t>
      </w:r>
      <w:r>
        <w:rPr>
          <w:rFonts w:ascii="Times New Roman" w:hAnsi="Times New Roman"/>
          <w:sz w:val="27"/>
          <w:szCs w:val="27"/>
          <w:u w:val="single"/>
        </w:rPr>
        <w:t xml:space="preserve">5-27-28</w:t>
      </w:r>
      <w:r>
        <w:rPr>
          <w:rFonts w:ascii="Times New Roman" w:hAnsi="Times New Roman"/>
          <w:sz w:val="27"/>
          <w:szCs w:val="27"/>
          <w:u w:val="single"/>
        </w:rPr>
      </w:r>
    </w:p>
    <w:p>
      <w:pPr>
        <w:pStyle w:val="617"/>
        <w:widowControl w:val="off"/>
        <w:rPr>
          <w:sz w:val="27"/>
          <w:szCs w:val="27"/>
          <w:highlight w:val="yellow"/>
        </w:rPr>
      </w:pPr>
      <w:r>
        <w:rPr>
          <w:sz w:val="27"/>
          <w:szCs w:val="27"/>
          <w:u w:val="single"/>
        </w:rPr>
        <w:t xml:space="preserve">Адрес элктронной почты: </w:t>
      </w:r>
      <w:r>
        <w:rPr>
          <w:sz w:val="27"/>
          <w:szCs w:val="27"/>
          <w:u w:val="single"/>
        </w:rPr>
        <w:t xml:space="preserve"> </w:t>
      </w:r>
      <w:r>
        <w:rPr>
          <w:sz w:val="27"/>
          <w:szCs w:val="27"/>
        </w:rPr>
        <w:fldChar w:fldCharType="begin"/>
      </w:r>
      <w:r>
        <w:rPr>
          <w:sz w:val="27"/>
          <w:szCs w:val="27"/>
        </w:rPr>
        <w:instrText xml:space="preserve">HYPERLINK "mailto:eсonom@adm.but.nnov.ru"</w:instrText>
      </w:r>
      <w:r>
        <w:rPr>
          <w:sz w:val="27"/>
          <w:szCs w:val="27"/>
        </w:rPr>
        <w:fldChar w:fldCharType="separate"/>
      </w:r>
      <w:r>
        <w:rPr>
          <w:rStyle w:val="624"/>
          <w:sz w:val="27"/>
          <w:szCs w:val="27"/>
          <w:lang w:val="en-US"/>
        </w:rPr>
        <w:t xml:space="preserve">e</w:t>
      </w:r>
      <w:r>
        <w:rPr>
          <w:rStyle w:val="624"/>
          <w:sz w:val="27"/>
          <w:szCs w:val="27"/>
        </w:rPr>
        <w:t xml:space="preserve">с</w:t>
      </w:r>
      <w:r>
        <w:rPr>
          <w:rStyle w:val="624"/>
          <w:sz w:val="27"/>
          <w:szCs w:val="27"/>
          <w:lang w:val="en-US"/>
        </w:rPr>
        <w:t xml:space="preserve">onom</w:t>
      </w:r>
      <w:r>
        <w:rPr>
          <w:rStyle w:val="624"/>
          <w:sz w:val="27"/>
          <w:szCs w:val="27"/>
        </w:rPr>
        <w:t xml:space="preserve">@</w:t>
      </w:r>
      <w:r>
        <w:rPr>
          <w:rStyle w:val="624"/>
          <w:sz w:val="27"/>
          <w:szCs w:val="27"/>
          <w:lang w:val="en-US"/>
        </w:rPr>
        <w:t xml:space="preserve">adm</w:t>
      </w:r>
      <w:r>
        <w:rPr>
          <w:rStyle w:val="624"/>
          <w:sz w:val="27"/>
          <w:szCs w:val="27"/>
        </w:rPr>
        <w:t xml:space="preserve">.</w:t>
      </w:r>
      <w:r>
        <w:rPr>
          <w:rStyle w:val="624"/>
          <w:sz w:val="27"/>
          <w:szCs w:val="27"/>
          <w:lang w:val="en-US"/>
        </w:rPr>
        <w:t xml:space="preserve">but</w:t>
      </w:r>
      <w:r>
        <w:rPr>
          <w:rStyle w:val="624"/>
          <w:sz w:val="27"/>
          <w:szCs w:val="27"/>
        </w:rPr>
        <w:t xml:space="preserve">.</w:t>
      </w:r>
      <w:r>
        <w:rPr>
          <w:rStyle w:val="624"/>
          <w:sz w:val="27"/>
          <w:szCs w:val="27"/>
          <w:lang w:val="en-US"/>
        </w:rPr>
        <w:t xml:space="preserve">nnov</w:t>
      </w:r>
      <w:r>
        <w:rPr>
          <w:rStyle w:val="624"/>
          <w:sz w:val="27"/>
          <w:szCs w:val="27"/>
        </w:rPr>
        <w:t xml:space="preserve">.</w:t>
      </w:r>
      <w:r>
        <w:rPr>
          <w:rStyle w:val="624"/>
          <w:sz w:val="27"/>
          <w:szCs w:val="27"/>
          <w:lang w:val="en-US"/>
        </w:rPr>
        <w:t xml:space="preserve">ru</w:t>
      </w:r>
      <w:r>
        <w:rPr>
          <w:sz w:val="27"/>
          <w:szCs w:val="27"/>
        </w:rPr>
        <w:fldChar w:fldCharType="end"/>
      </w:r>
      <w:r>
        <w:rPr>
          <w:sz w:val="27"/>
          <w:szCs w:val="27"/>
          <w:highlight w:val="yellow"/>
        </w:rPr>
      </w:r>
      <w:r>
        <w:rPr>
          <w:sz w:val="27"/>
          <w:szCs w:val="27"/>
          <w:highlight w:val="yellow"/>
        </w:rPr>
      </w:r>
    </w:p>
    <w:p>
      <w:pPr>
        <w:pStyle w:val="617"/>
        <w:widowControl w:val="off"/>
        <w:rPr>
          <w:sz w:val="27"/>
          <w:szCs w:val="27"/>
          <w:highlight w:val="yellow"/>
        </w:rPr>
      </w:pPr>
      <w:r>
        <w:rPr>
          <w:sz w:val="27"/>
          <w:szCs w:val="27"/>
          <w:highlight w:val="yellow"/>
        </w:rPr>
      </w:r>
      <w:r>
        <w:rPr>
          <w:sz w:val="27"/>
          <w:szCs w:val="27"/>
          <w:highlight w:val="yellow"/>
        </w:rPr>
      </w:r>
    </w:p>
    <w:p>
      <w:pPr>
        <w:pStyle w:val="617"/>
        <w:widowControl w:val="off"/>
        <w:rPr>
          <w:sz w:val="27"/>
          <w:szCs w:val="27"/>
          <w:highlight w:val="yellow"/>
        </w:rPr>
      </w:pPr>
      <w:r>
        <w:rPr>
          <w:sz w:val="27"/>
          <w:szCs w:val="27"/>
          <w:highlight w:val="yellow"/>
        </w:rPr>
      </w:r>
      <w:r>
        <w:rPr>
          <w:sz w:val="27"/>
          <w:szCs w:val="27"/>
          <w:highlight w:val="yellow"/>
        </w:rPr>
      </w:r>
    </w:p>
    <w:p>
      <w:pPr>
        <w:pStyle w:val="617"/>
        <w:jc w:val="center"/>
        <w:widowControl w:val="off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23"/>
        <w:ind w:left="0"/>
        <w:spacing w:line="240" w:lineRule="auto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Начальник отдела                                                                                        И.В.Мочалова</w:t>
      </w:r>
      <w:r>
        <w:rPr>
          <w:rFonts w:ascii="Times New Roman" w:hAnsi="Times New Roman"/>
          <w:sz w:val="27"/>
          <w:szCs w:val="27"/>
        </w:rPr>
        <w:t xml:space="preserve">  </w:t>
      </w:r>
      <w:r>
        <w:rPr>
          <w:rFonts w:ascii="Times New Roman" w:hAnsi="Times New Roman"/>
          <w:sz w:val="27"/>
          <w:szCs w:val="27"/>
        </w:rPr>
      </w:r>
    </w:p>
    <w:sectPr>
      <w:footnotePr/>
      <w:endnotePr/>
      <w:type w:val="nextPage"/>
      <w:pgSz w:w="11906" w:h="16838" w:orient="portrait"/>
      <w:pgMar w:top="709" w:right="850" w:bottom="709" w:left="1276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Tahoma">
    <w:panose1 w:val="020B0604030504040204"/>
  </w:font>
  <w:font w:name="Liberation Sans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617"/>
    <w:next w:val="617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12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617"/>
    <w:next w:val="617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12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17"/>
    <w:next w:val="617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12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17"/>
    <w:next w:val="617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12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17"/>
    <w:next w:val="617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12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17"/>
    <w:next w:val="617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12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17"/>
    <w:next w:val="617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12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17"/>
    <w:next w:val="617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12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17"/>
    <w:next w:val="617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12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4">
    <w:name w:val="No Spacing"/>
    <w:uiPriority w:val="1"/>
    <w:qFormat/>
    <w:pPr>
      <w:spacing w:before="0" w:after="0" w:line="240" w:lineRule="auto"/>
    </w:pPr>
  </w:style>
  <w:style w:type="paragraph" w:styleId="35">
    <w:name w:val="Title"/>
    <w:basedOn w:val="617"/>
    <w:next w:val="617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12"/>
    <w:link w:val="35"/>
    <w:uiPriority w:val="10"/>
    <w:rPr>
      <w:sz w:val="48"/>
      <w:szCs w:val="48"/>
    </w:rPr>
  </w:style>
  <w:style w:type="paragraph" w:styleId="37">
    <w:name w:val="Subtitle"/>
    <w:basedOn w:val="617"/>
    <w:next w:val="617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12"/>
    <w:link w:val="37"/>
    <w:uiPriority w:val="11"/>
    <w:rPr>
      <w:sz w:val="24"/>
      <w:szCs w:val="24"/>
    </w:rPr>
  </w:style>
  <w:style w:type="paragraph" w:styleId="39">
    <w:name w:val="Quote"/>
    <w:basedOn w:val="617"/>
    <w:next w:val="617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17"/>
    <w:next w:val="617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617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12"/>
    <w:link w:val="43"/>
    <w:uiPriority w:val="99"/>
  </w:style>
  <w:style w:type="paragraph" w:styleId="45">
    <w:name w:val="Footer"/>
    <w:basedOn w:val="617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12"/>
    <w:link w:val="45"/>
    <w:uiPriority w:val="99"/>
  </w:style>
  <w:style w:type="paragraph" w:styleId="47">
    <w:name w:val="Caption"/>
    <w:basedOn w:val="617"/>
    <w:next w:val="617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12"/>
    <w:link w:val="47"/>
    <w:uiPriority w:val="35"/>
    <w:rPr>
      <w:b/>
      <w:bCs/>
      <w:color w:val="4f81bd" w:themeColor="accent1"/>
      <w:sz w:val="18"/>
      <w:szCs w:val="18"/>
    </w:rPr>
  </w:style>
  <w:style w:type="table" w:styleId="49">
    <w:name w:val="Table Grid"/>
    <w:basedOn w:val="3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149">
    <w:name w:val="List Table 7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150">
    <w:name w:val="List Table 7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151">
    <w:name w:val="List Table 7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152">
    <w:name w:val="List Table 7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153">
    <w:name w:val="List Table 7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154">
    <w:name w:val="Lined - Accent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6">
    <w:name w:val="Lined - Accent 2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7">
    <w:name w:val="Lined - Accent 3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8">
    <w:name w:val="Lined - Accent 4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9">
    <w:name w:val="Lined - Accent 5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0">
    <w:name w:val="Lined - Accent 6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1">
    <w:name w:val="Bordered &amp; Lined - Accent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3">
    <w:name w:val="Bordered &amp; Lined - Accent 2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4">
    <w:name w:val="Bordered &amp; Lined - Accent 3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5">
    <w:name w:val="Bordered &amp; Lined - Accent 4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6">
    <w:name w:val="Bordered &amp; Lined - Accent 5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7">
    <w:name w:val="Bordered &amp; Lined - Accent 6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8">
    <w:name w:val="Bordered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Hyperlink"/>
    <w:uiPriority w:val="99"/>
    <w:unhideWhenUsed/>
    <w:rPr>
      <w:color w:val="0000ff" w:themeColor="hyperlink"/>
      <w:u w:val="single"/>
    </w:rPr>
  </w:style>
  <w:style w:type="paragraph" w:styleId="176">
    <w:name w:val="footnote text"/>
    <w:basedOn w:val="617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12"/>
    <w:uiPriority w:val="99"/>
    <w:unhideWhenUsed/>
    <w:rPr>
      <w:vertAlign w:val="superscript"/>
    </w:rPr>
  </w:style>
  <w:style w:type="paragraph" w:styleId="179">
    <w:name w:val="endnote text"/>
    <w:basedOn w:val="617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12"/>
    <w:uiPriority w:val="99"/>
    <w:semiHidden/>
    <w:unhideWhenUsed/>
    <w:rPr>
      <w:vertAlign w:val="superscript"/>
    </w:rPr>
  </w:style>
  <w:style w:type="paragraph" w:styleId="182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next w:val="617"/>
    <w:link w:val="617"/>
    <w:qFormat/>
    <w:rPr>
      <w:sz w:val="24"/>
      <w:szCs w:val="24"/>
      <w:lang w:val="ru-RU" w:eastAsia="ru-RU" w:bidi="ar-SA"/>
    </w:rPr>
  </w:style>
  <w:style w:type="character" w:styleId="618">
    <w:name w:val="Основной шрифт абзаца"/>
    <w:next w:val="618"/>
    <w:link w:val="617"/>
    <w:semiHidden/>
  </w:style>
  <w:style w:type="table" w:styleId="619">
    <w:name w:val="Обычная таблица"/>
    <w:next w:val="619"/>
    <w:link w:val="617"/>
    <w:semiHidden/>
    <w:tblPr/>
  </w:style>
  <w:style w:type="numbering" w:styleId="620">
    <w:name w:val="Нет списка"/>
    <w:next w:val="620"/>
    <w:link w:val="617"/>
    <w:semiHidden/>
  </w:style>
  <w:style w:type="paragraph" w:styleId="621">
    <w:name w:val="Текст выноски"/>
    <w:basedOn w:val="617"/>
    <w:next w:val="621"/>
    <w:link w:val="617"/>
    <w:semiHidden/>
    <w:rPr>
      <w:rFonts w:ascii="Tahoma" w:hAnsi="Tahoma" w:cs="Tahoma"/>
      <w:sz w:val="16"/>
      <w:szCs w:val="16"/>
    </w:rPr>
  </w:style>
  <w:style w:type="paragraph" w:styleId="622">
    <w:name w:val="ConsPlusTitle"/>
    <w:next w:val="622"/>
    <w:link w:val="617"/>
    <w:pPr>
      <w:widowControl w:val="off"/>
    </w:pPr>
    <w:rPr>
      <w:b/>
      <w:bCs/>
      <w:sz w:val="24"/>
      <w:szCs w:val="24"/>
      <w:lang w:val="ru-RU" w:eastAsia="ru-RU" w:bidi="ar-SA"/>
    </w:rPr>
  </w:style>
  <w:style w:type="paragraph" w:styleId="623">
    <w:name w:val="List Paragraph"/>
    <w:basedOn w:val="617"/>
    <w:next w:val="623"/>
    <w:link w:val="617"/>
    <w:pPr>
      <w:contextualSpacing/>
      <w:ind w:left="720"/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styleId="624">
    <w:name w:val="Гиперссылка"/>
    <w:next w:val="624"/>
    <w:link w:val="617"/>
    <w:rPr>
      <w:rFonts w:cs="Times New Roman"/>
      <w:color w:val="0000ff"/>
      <w:u w:val="single"/>
    </w:rPr>
  </w:style>
  <w:style w:type="character" w:styleId="804" w:default="1">
    <w:name w:val="Default Paragraph Font"/>
    <w:uiPriority w:val="1"/>
    <w:semiHidden/>
    <w:unhideWhenUsed/>
  </w:style>
  <w:style w:type="numbering" w:styleId="805" w:default="1">
    <w:name w:val="No List"/>
    <w:uiPriority w:val="99"/>
    <w:semiHidden/>
    <w:unhideWhenUsed/>
  </w:style>
  <w:style w:type="table" w:styleId="80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2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creator>potehin</dc:creator>
  <cp:lastModifiedBy>ekonomika-2</cp:lastModifiedBy>
  <cp:revision>6</cp:revision>
  <dcterms:created xsi:type="dcterms:W3CDTF">2018-05-17T08:18:00Z</dcterms:created>
  <dcterms:modified xsi:type="dcterms:W3CDTF">2026-03-17T13:24:39Z</dcterms:modified>
  <cp:version>983040</cp:version>
</cp:coreProperties>
</file>