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799" w:rsidRDefault="005B5702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27799" w:rsidRDefault="005B5702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БУТУРЛИНСКОГО МУНИЦИПАЛЬНОГО ОКРУГА </w:t>
      </w:r>
    </w:p>
    <w:p w:rsidR="00527799" w:rsidRDefault="005B5702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527799" w:rsidRDefault="00527799">
      <w:pPr>
        <w:keepNext/>
        <w:keepLines/>
        <w:widowControl/>
        <w:jc w:val="center"/>
        <w:rPr>
          <w:b/>
          <w:sz w:val="28"/>
          <w:szCs w:val="28"/>
        </w:rPr>
      </w:pPr>
    </w:p>
    <w:p w:rsidR="00527799" w:rsidRDefault="005B5702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527799" w:rsidRDefault="00527799">
      <w:pPr>
        <w:keepNext/>
        <w:keepLines/>
        <w:widowControl/>
        <w:jc w:val="center"/>
        <w:rPr>
          <w:b/>
          <w:sz w:val="28"/>
          <w:szCs w:val="28"/>
        </w:rPr>
      </w:pPr>
    </w:p>
    <w:p w:rsidR="00527799" w:rsidRDefault="00B252FC">
      <w:pPr>
        <w:keepNext/>
        <w:keepLines/>
        <w:widowControl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5B5702">
        <w:rPr>
          <w:sz w:val="28"/>
          <w:szCs w:val="28"/>
        </w:rPr>
        <w:t>т</w:t>
      </w:r>
      <w:r>
        <w:rPr>
          <w:sz w:val="28"/>
          <w:szCs w:val="28"/>
        </w:rPr>
        <w:t xml:space="preserve"> 07.07.2026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B5702">
        <w:rPr>
          <w:sz w:val="28"/>
          <w:szCs w:val="28"/>
        </w:rPr>
        <w:t xml:space="preserve">№ </w:t>
      </w:r>
      <w:r>
        <w:rPr>
          <w:sz w:val="28"/>
          <w:szCs w:val="28"/>
        </w:rPr>
        <w:t>791</w:t>
      </w:r>
    </w:p>
    <w:p w:rsidR="00527799" w:rsidRDefault="00527799">
      <w:pPr>
        <w:keepNext/>
        <w:keepLines/>
        <w:widowControl/>
        <w:jc w:val="center"/>
        <w:rPr>
          <w:b/>
          <w:sz w:val="28"/>
          <w:szCs w:val="28"/>
        </w:rPr>
      </w:pPr>
    </w:p>
    <w:p w:rsidR="00B252FC" w:rsidRDefault="005B5702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Бутурлинского муниципального округа Нижегородской обла</w:t>
      </w:r>
      <w:r w:rsidR="00B252FC">
        <w:rPr>
          <w:b/>
          <w:sz w:val="28"/>
          <w:szCs w:val="28"/>
        </w:rPr>
        <w:t xml:space="preserve">сти от 08 апреля 2026 г. </w:t>
      </w:r>
    </w:p>
    <w:p w:rsidR="00527799" w:rsidRDefault="005B5702">
      <w:pPr>
        <w:keepNext/>
        <w:keepLines/>
        <w:widowControl/>
        <w:jc w:val="center"/>
      </w:pPr>
      <w:r>
        <w:rPr>
          <w:b/>
          <w:sz w:val="28"/>
          <w:szCs w:val="28"/>
        </w:rPr>
        <w:t>№ 415 «О комиссии по предупреждению и ликвидации чрезвычайных ситуаций и обеспечению пожарной безопасности Бутурлинског</w:t>
      </w:r>
      <w:r>
        <w:rPr>
          <w:b/>
          <w:sz w:val="28"/>
          <w:szCs w:val="28"/>
        </w:rPr>
        <w:t>о муниципального округа Нижегородской области»</w:t>
      </w:r>
    </w:p>
    <w:p w:rsidR="00527799" w:rsidRDefault="00527799">
      <w:pPr>
        <w:keepNext/>
        <w:keepLines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27799" w:rsidRDefault="005B570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</w:t>
      </w:r>
      <w:r>
        <w:rPr>
          <w:sz w:val="28"/>
          <w:szCs w:val="28"/>
        </w:rPr>
        <w:t>рации от 30 декабря 2003 г. № 794 «О единой государственной системе предупреждения и ликвидации чрезвычайных ситуаций», Законом Нижегородской области от 4 января 1996 г. № 17-З «О защите населения и территорий Нижегородской области от чрезвычайных ситуаций</w:t>
      </w:r>
      <w:r>
        <w:rPr>
          <w:sz w:val="28"/>
          <w:szCs w:val="28"/>
        </w:rPr>
        <w:t xml:space="preserve"> природного и техногенного характера», постановлениями Правительства Нижегородской области от 5 апреля 2019 г. № 201 «О территориальной подсистеме Нижегородской области единой государственной системы предупреждения и ликвидации чрезвычайных ситуаций» и от </w:t>
      </w:r>
      <w:r>
        <w:rPr>
          <w:sz w:val="28"/>
          <w:szCs w:val="28"/>
        </w:rPr>
        <w:t>19 октября 2022 г. № 837 «О внесении изменений в постановление Правительства Нижегородской области от 3 апреля 2020 г. № 271», в целях  совершенствования координации деятельности муниципального звена территориальной подсистемы единой государственной систем</w:t>
      </w:r>
      <w:r>
        <w:rPr>
          <w:sz w:val="28"/>
          <w:szCs w:val="28"/>
        </w:rPr>
        <w:t>ы предупреждения и ликвидации чрезвычайных ситуаций Бутурлинского муниципального округа Нижегородской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</w:t>
      </w:r>
      <w:r>
        <w:rPr>
          <w:sz w:val="28"/>
          <w:szCs w:val="28"/>
        </w:rPr>
        <w:t>и в области пожарной безопасности на территории  Бутурлинского муниципального округа Нижегородской области, в</w:t>
      </w:r>
      <w:r w:rsidRPr="005B5702">
        <w:rPr>
          <w:sz w:val="28"/>
          <w:szCs w:val="28"/>
        </w:rPr>
        <w:t xml:space="preserve"> связи с изменением кадрового состава администрации Бутурлинского муниципального округа Нижегородской области и организаций, расположенных на терри</w:t>
      </w:r>
      <w:r w:rsidRPr="005B5702">
        <w:rPr>
          <w:sz w:val="28"/>
          <w:szCs w:val="28"/>
        </w:rPr>
        <w:t xml:space="preserve">тории </w:t>
      </w:r>
      <w:r w:rsidRPr="005B5702">
        <w:rPr>
          <w:sz w:val="28"/>
          <w:szCs w:val="28"/>
        </w:rPr>
        <w:lastRenderedPageBreak/>
        <w:t>Бутурлинского муниципального округа Нижегородской области</w:t>
      </w:r>
      <w:r>
        <w:rPr>
          <w:sz w:val="28"/>
          <w:szCs w:val="28"/>
        </w:rPr>
        <w:t xml:space="preserve"> администрация Бутурлинского муниципального округа Нижегородской области    </w:t>
      </w:r>
      <w:r>
        <w:rPr>
          <w:b/>
          <w:spacing w:val="20"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527799" w:rsidRDefault="005B5702">
      <w:pPr>
        <w:keepNext/>
        <w:spacing w:line="360" w:lineRule="auto"/>
        <w:ind w:left="57"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постановление администрации Бутурлинского муниципального округа от 08 </w:t>
      </w:r>
      <w:r>
        <w:rPr>
          <w:sz w:val="28"/>
          <w:szCs w:val="28"/>
        </w:rPr>
        <w:t>апреля 2026 г. № 415 «О комиссии по предупреждению и ликвидации чрезвычайных ситуаций и обеспечению пожарной безопасности Бутурлинского муниципального округа Нижегородской области», изложив состав комиссии по предупреждению и ликвидации чрезвычайных ситуац</w:t>
      </w:r>
      <w:r>
        <w:rPr>
          <w:sz w:val="28"/>
          <w:szCs w:val="28"/>
        </w:rPr>
        <w:t xml:space="preserve">ий и обеспечению пожарной безопасности Бутурлинского муниципального округа Нижегородской области, утвержденный указанным постановлением, в редакции согласно приложению. </w:t>
      </w:r>
    </w:p>
    <w:p w:rsidR="00527799" w:rsidRDefault="005B5702">
      <w:pPr>
        <w:keepNext/>
        <w:spacing w:line="360" w:lineRule="auto"/>
        <w:ind w:left="57" w:firstLine="65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eastAsia="ru-RU"/>
        </w:rPr>
        <w:t>Управлению по юридическому и организационному обеспечению деятельности</w:t>
      </w:r>
      <w:r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Бутурлинского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актов, и  размещение на официальном сай</w:t>
      </w:r>
      <w:r>
        <w:rPr>
          <w:sz w:val="28"/>
          <w:szCs w:val="28"/>
        </w:rPr>
        <w:t xml:space="preserve">те администрации Бутурлинского муниципального округа Нижегородской области в информационно телекоммуникационной сети «Интернет». </w:t>
      </w:r>
    </w:p>
    <w:p w:rsidR="00527799" w:rsidRDefault="005B5702">
      <w:pPr>
        <w:keepNext/>
        <w:keepLines/>
        <w:widowControl/>
        <w:spacing w:line="32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Настоящее постановление вступает в силу со дня его подписания.</w:t>
      </w:r>
    </w:p>
    <w:p w:rsidR="00527799" w:rsidRDefault="005B5702">
      <w:pPr>
        <w:keepNext/>
        <w:keepLines/>
        <w:widowControl/>
        <w:spacing w:line="32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</w:t>
      </w:r>
      <w:r>
        <w:rPr>
          <w:sz w:val="28"/>
          <w:szCs w:val="28"/>
        </w:rPr>
        <w:t>ю за собой.</w:t>
      </w:r>
    </w:p>
    <w:p w:rsidR="00527799" w:rsidRDefault="00527799">
      <w:pPr>
        <w:spacing w:line="360" w:lineRule="auto"/>
        <w:outlineLvl w:val="0"/>
        <w:rPr>
          <w:sz w:val="28"/>
          <w:szCs w:val="28"/>
        </w:rPr>
      </w:pPr>
    </w:p>
    <w:p w:rsidR="00B252FC" w:rsidRDefault="005B5702">
      <w:pPr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                                                          М.Ф.Петрова</w:t>
      </w:r>
    </w:p>
    <w:p w:rsidR="00B252FC" w:rsidRDefault="00B252FC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27799" w:rsidRDefault="005B5702">
      <w:pPr>
        <w:spacing w:line="360" w:lineRule="auto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27799" w:rsidRDefault="00B252FC" w:rsidP="00B252FC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527799" w:rsidRDefault="00B252FC" w:rsidP="00B252FC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</w:t>
      </w:r>
    </w:p>
    <w:p w:rsidR="00527799" w:rsidRDefault="005B5702" w:rsidP="00B252FC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Бутурлинского муниципального округа</w:t>
      </w:r>
    </w:p>
    <w:p w:rsidR="00527799" w:rsidRDefault="005B5702" w:rsidP="00B252FC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Нижегородской области</w:t>
      </w:r>
    </w:p>
    <w:p w:rsidR="00527799" w:rsidRDefault="005B5702" w:rsidP="00B252FC">
      <w:pPr>
        <w:pStyle w:val="FR3"/>
        <w:keepNext/>
        <w:keepLines/>
        <w:widowControl/>
        <w:ind w:left="0" w:firstLine="709"/>
        <w:jc w:val="right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B252FC">
        <w:rPr>
          <w:color w:val="000000"/>
          <w:sz w:val="28"/>
          <w:szCs w:val="28"/>
        </w:rPr>
        <w:t xml:space="preserve">07.07.2026 </w:t>
      </w:r>
      <w:r>
        <w:rPr>
          <w:color w:val="000000"/>
          <w:sz w:val="28"/>
          <w:szCs w:val="28"/>
        </w:rPr>
        <w:t xml:space="preserve">№ </w:t>
      </w:r>
      <w:r w:rsidR="00B252FC">
        <w:rPr>
          <w:color w:val="000000"/>
          <w:sz w:val="28"/>
          <w:szCs w:val="28"/>
        </w:rPr>
        <w:t>791</w:t>
      </w:r>
    </w:p>
    <w:p w:rsidR="00527799" w:rsidRDefault="00527799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</w:p>
    <w:p w:rsidR="00527799" w:rsidRDefault="005B5702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СОСТАВ</w:t>
      </w:r>
    </w:p>
    <w:p w:rsidR="00527799" w:rsidRDefault="005B5702">
      <w:pPr>
        <w:pStyle w:val="FR3"/>
        <w:keepNext/>
        <w:keepLines/>
        <w:widowControl/>
        <w:ind w:left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</w:t>
      </w:r>
      <w:r>
        <w:rPr>
          <w:b/>
          <w:sz w:val="28"/>
          <w:szCs w:val="28"/>
        </w:rPr>
        <w:t>Бутурлинского муниципального округа Нижегородской области</w:t>
      </w:r>
    </w:p>
    <w:p w:rsidR="00527799" w:rsidRDefault="00527799">
      <w:pPr>
        <w:pStyle w:val="FR3"/>
        <w:keepNext/>
        <w:keepLines/>
        <w:widowControl/>
        <w:ind w:left="0"/>
        <w:jc w:val="center"/>
        <w:rPr>
          <w:b/>
          <w:sz w:val="28"/>
          <w:szCs w:val="28"/>
        </w:rPr>
      </w:pP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3060"/>
        <w:gridCol w:w="6628"/>
      </w:tblGrid>
      <w:tr w:rsidR="00527799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Мария</w:t>
            </w:r>
          </w:p>
          <w:p w:rsidR="00527799" w:rsidRDefault="005B5702">
            <w:r>
              <w:rPr>
                <w:sz w:val="28"/>
                <w:szCs w:val="28"/>
              </w:rPr>
              <w:t xml:space="preserve">Федоровна            </w:t>
            </w: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B5702">
            <w:pPr>
              <w:jc w:val="both"/>
            </w:pPr>
            <w:r>
              <w:rPr>
                <w:sz w:val="28"/>
                <w:szCs w:val="28"/>
              </w:rPr>
              <w:t>глава местного самоуправления Бутурлинского муниципального округа Нижегородской области, председатель комиссии;</w:t>
            </w:r>
          </w:p>
        </w:tc>
      </w:tr>
      <w:tr w:rsidR="00527799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Савинов               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Цухт Виталий Артурович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Емелина Татьяна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Глазкова              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Алексеевна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 Денис</w:t>
            </w:r>
          </w:p>
          <w:p w:rsidR="00527799" w:rsidRDefault="005B5702">
            <w:r>
              <w:rPr>
                <w:sz w:val="28"/>
                <w:szCs w:val="28"/>
              </w:rPr>
              <w:t>Владимирович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Жамалетдинова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Геннадьевна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Ольга Александровна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Клюева                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Михайловна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Кокурин                       </w:t>
            </w:r>
          </w:p>
          <w:p w:rsidR="00527799" w:rsidRDefault="005B5702">
            <w:r>
              <w:rPr>
                <w:sz w:val="28"/>
                <w:szCs w:val="28"/>
              </w:rPr>
              <w:t>Николай Анатольевич</w:t>
            </w: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администрации, начальник   управления   ЖКХ и строительства администрации Бутурлинского    муниципального округа Нижегородской области</w:t>
            </w:r>
            <w:r>
              <w:rPr>
                <w:sz w:val="28"/>
                <w:szCs w:val="28"/>
              </w:rPr>
              <w:t>, заместитель председателя комиссии;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  120-ПСЧ 27 ПСО ФПС ГПС Главного управления МЧС России по Нижегородской области, заместитель председателя комиссии (по согласованию); 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ГО и ЧС администрации Бутурлинского муни</w:t>
            </w:r>
            <w:r>
              <w:rPr>
                <w:sz w:val="28"/>
                <w:szCs w:val="28"/>
              </w:rPr>
              <w:t>ципального округа Нижегородской области, секретарь комиссии;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ЕДДС администрации Бутурлинского муниципального округа Нижегородской области;</w:t>
            </w: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ООО «Бутурлинский водоканал» (по согласованию)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</w:pPr>
            <w:r>
              <w:rPr>
                <w:sz w:val="28"/>
                <w:szCs w:val="28"/>
              </w:rPr>
              <w:t xml:space="preserve"> </w:t>
            </w: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Бутурлинского межрайонного лесничества министерства лесного хозяйства и охраны объектов животного мира Нижегородской области (по согласованию);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начальника финансового управления администрации Бутурлинского муниципального округа Нижегоро</w:t>
            </w:r>
            <w:r>
              <w:rPr>
                <w:sz w:val="28"/>
                <w:szCs w:val="28"/>
              </w:rPr>
              <w:t>дской области;</w:t>
            </w:r>
          </w:p>
          <w:p w:rsidR="00527799" w:rsidRDefault="005B5702">
            <w:pPr>
              <w:jc w:val="both"/>
              <w:rPr>
                <w:rFonts w:eastAsia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>начальник ГБУ НО «Госветуправление Бутурлинского муниципального округа» (по согласованию);</w:t>
            </w: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527799" w:rsidRDefault="005B5702">
            <w:pPr>
              <w:jc w:val="both"/>
            </w:pPr>
            <w:r>
              <w:rPr>
                <w:sz w:val="28"/>
                <w:szCs w:val="28"/>
              </w:rPr>
              <w:t>директор ООО «СтройСбытКомплект» (по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согласованию); </w:t>
            </w:r>
          </w:p>
        </w:tc>
      </w:tr>
      <w:tr w:rsidR="00527799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rPr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rPr>
                <w:sz w:val="28"/>
                <w:szCs w:val="28"/>
              </w:rPr>
            </w:pPr>
          </w:p>
        </w:tc>
      </w:tr>
      <w:tr w:rsidR="00527799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rPr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rPr>
                <w:sz w:val="28"/>
                <w:szCs w:val="28"/>
              </w:rPr>
            </w:pPr>
          </w:p>
        </w:tc>
      </w:tr>
      <w:tr w:rsidR="00527799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Коннов Василий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ООО  </w:t>
            </w:r>
            <w:r>
              <w:rPr>
                <w:sz w:val="28"/>
                <w:szCs w:val="28"/>
              </w:rPr>
              <w:t>«Бутурлинское  ЖКХ»  ( по согласованию) ;</w:t>
            </w:r>
          </w:p>
        </w:tc>
      </w:tr>
      <w:tr w:rsidR="00527799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Ломакин Артур  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Леонидович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Мочалова Ирина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Панкратова          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Владимировна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 Владимир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Валентинович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Лобашова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Сергеевна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Савинов Виктор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Валерьевич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Сомова Дарья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Стрельцова          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27799"/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 управления образования и спорта администрации Бутурлинского муниципального округа Нижегородской области;</w:t>
            </w: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экономики, прогнозирования и инвестиционной политики администрации Бутурлинского муниципального округа Нижегородской области;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имущественных, земельных отношений и жилищной политики администрации Бутурлинского муниципально</w:t>
            </w:r>
            <w:r>
              <w:rPr>
                <w:sz w:val="28"/>
                <w:szCs w:val="28"/>
              </w:rPr>
              <w:t>го округа Нижегородской области;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администрации, начальник управления сельского хозяйства администрации Бутурлинского муниципального округа Нижегородской области;</w:t>
            </w: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благоустройству и комплексному содержанию территор</w:t>
            </w:r>
            <w:r>
              <w:rPr>
                <w:sz w:val="28"/>
                <w:szCs w:val="28"/>
              </w:rPr>
              <w:t>ий администрации Бутурлинского муниципального округа Нижегородской области;</w:t>
            </w: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ремонтно-эксплуатационной службы       № 3/4 в Бутурлинском районе (по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>согласованию);</w:t>
            </w: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инспектор Бутурлинского муниципального округа Нижегородской област</w:t>
            </w:r>
            <w:r>
              <w:rPr>
                <w:sz w:val="28"/>
                <w:szCs w:val="28"/>
              </w:rPr>
              <w:t>и по пожарному надзору (по согласованию);</w:t>
            </w: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527799" w:rsidRDefault="005B5702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врач ГБУЗ НО «Бутурлинская ЦРБ» (по согласованию);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</w:t>
            </w:r>
          </w:p>
          <w:p w:rsidR="00527799" w:rsidRDefault="00527799">
            <w:pPr>
              <w:jc w:val="both"/>
            </w:pPr>
          </w:p>
        </w:tc>
      </w:tr>
      <w:tr w:rsidR="00527799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Трушин                        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Фалитнова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Сергей</w:t>
            </w:r>
          </w:p>
          <w:p w:rsidR="00527799" w:rsidRDefault="005B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Вениаминович</w:t>
            </w:r>
          </w:p>
          <w:p w:rsidR="00527799" w:rsidRDefault="00527799"/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полиции</w:t>
            </w:r>
            <w:r>
              <w:rPr>
                <w:sz w:val="28"/>
                <w:szCs w:val="28"/>
              </w:rPr>
              <w:t xml:space="preserve"> (дислокация р.п. Бутурлино) МО МВД РФ «Княгининский» (по согласованию); </w:t>
            </w:r>
          </w:p>
          <w:p w:rsidR="00527799" w:rsidRDefault="00527799">
            <w:pPr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ГКУ НО «УСЗН Бутурлинского муниципального округа» (по согласованию);</w:t>
            </w: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B5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МУП «Бутурлинский водоканал» (по согласованию).</w:t>
            </w:r>
          </w:p>
          <w:p w:rsidR="00527799" w:rsidRDefault="00527799">
            <w:pPr>
              <w:jc w:val="both"/>
              <w:rPr>
                <w:sz w:val="28"/>
                <w:szCs w:val="28"/>
              </w:rPr>
            </w:pPr>
          </w:p>
          <w:p w:rsidR="00527799" w:rsidRDefault="00527799">
            <w:pPr>
              <w:jc w:val="both"/>
            </w:pPr>
          </w:p>
        </w:tc>
      </w:tr>
    </w:tbl>
    <w:p w:rsidR="00527799" w:rsidRDefault="00527799"/>
    <w:sectPr w:rsidR="00527799">
      <w:pgSz w:w="11906" w:h="16838"/>
      <w:pgMar w:top="851" w:right="924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702" w:rsidRDefault="005B5702">
      <w:r>
        <w:separator/>
      </w:r>
    </w:p>
  </w:endnote>
  <w:endnote w:type="continuationSeparator" w:id="0">
    <w:p w:rsidR="005B5702" w:rsidRDefault="005B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702" w:rsidRDefault="005B5702">
      <w:r>
        <w:separator/>
      </w:r>
    </w:p>
  </w:footnote>
  <w:footnote w:type="continuationSeparator" w:id="0">
    <w:p w:rsidR="005B5702" w:rsidRDefault="005B5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209D"/>
    <w:multiLevelType w:val="hybridMultilevel"/>
    <w:tmpl w:val="D812E2B0"/>
    <w:lvl w:ilvl="0" w:tplc="18B406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708F7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B4AA3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9B219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2E618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410B6B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62047E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B5E848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702033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799"/>
    <w:rsid w:val="00527799"/>
    <w:rsid w:val="005B5702"/>
    <w:rsid w:val="00B2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DA9E6-7367-401F-AF9A-2BF376AD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DejaVu Sans"/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widowControl/>
      <w:numPr>
        <w:numId w:val="1"/>
      </w:numPr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link w:val="af0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80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13">
    <w:name w:val="Основной шрифт абзаца1"/>
  </w:style>
  <w:style w:type="character" w:customStyle="1" w:styleId="14">
    <w:name w:val="Заголовок 1 Знак"/>
    <w:rPr>
      <w:rFonts w:ascii="Arial" w:eastAsia="Calibri" w:hAnsi="Arial" w:cs="Arial"/>
      <w:b/>
      <w:bCs/>
      <w:color w:val="26282F"/>
      <w:sz w:val="24"/>
      <w:szCs w:val="24"/>
      <w:lang w:val="en-US" w:bidi="ar-SA"/>
    </w:rPr>
  </w:style>
  <w:style w:type="character" w:customStyle="1" w:styleId="afb">
    <w:name w:val="Текст выноски Знак"/>
    <w:rPr>
      <w:rFonts w:ascii="Segoe UI" w:eastAsia="DejaVu Sans" w:hAnsi="Segoe UI" w:cs="Segoe UI"/>
      <w:color w:val="000000"/>
      <w:sz w:val="18"/>
      <w:szCs w:val="18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Arial"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customStyle="1" w:styleId="FR3">
    <w:name w:val="FR3"/>
    <w:pPr>
      <w:widowControl w:val="0"/>
      <w:ind w:left="120"/>
    </w:pPr>
    <w:rPr>
      <w:lang w:eastAsia="zh-CN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ff">
    <w:name w:val="Normal (Web)"/>
    <w:basedOn w:val="a"/>
    <w:pPr>
      <w:widowControl/>
      <w:spacing w:before="280" w:after="280"/>
    </w:pPr>
    <w:rPr>
      <w:rFonts w:eastAsia="Times New Roman"/>
    </w:rPr>
  </w:style>
  <w:style w:type="paragraph" w:styleId="aff0">
    <w:name w:val="Body Text Indent"/>
    <w:basedOn w:val="a"/>
    <w:pPr>
      <w:spacing w:after="120"/>
      <w:ind w:left="283"/>
    </w:pPr>
    <w:rPr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  <w:lang w:eastAsia="zh-CN"/>
    </w:rPr>
  </w:style>
  <w:style w:type="paragraph" w:styleId="af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2">
    <w:name w:val="Содержимое таблицы"/>
    <w:basedOn w:val="a"/>
    <w:pPr>
      <w:suppressLineNumbers/>
    </w:p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customStyle="1" w:styleId="aff4">
    <w:name w:val="Заголовок оглавления Знак"/>
    <w:basedOn w:val="a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1380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</dc:creator>
  <cp:lastModifiedBy>kadr-2</cp:lastModifiedBy>
  <cp:revision>20</cp:revision>
  <dcterms:created xsi:type="dcterms:W3CDTF">2016-11-01T10:51:00Z</dcterms:created>
  <dcterms:modified xsi:type="dcterms:W3CDTF">2026-07-07T06:42:00Z</dcterms:modified>
  <cp:version>983040</cp:version>
</cp:coreProperties>
</file>