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3F9" w:rsidRDefault="00F303F9">
      <w:pPr>
        <w:jc w:val="center"/>
        <w:rPr>
          <w:b/>
          <w:sz w:val="28"/>
          <w:szCs w:val="28"/>
        </w:rPr>
      </w:pPr>
      <w:r>
        <w:rPr>
          <w:b/>
          <w:sz w:val="28"/>
          <w:szCs w:val="28"/>
        </w:rPr>
        <w:t>АДМИНИСТРАЦИЯ</w:t>
      </w:r>
    </w:p>
    <w:p w:rsidR="00F303F9" w:rsidRDefault="00F303F9">
      <w:pPr>
        <w:jc w:val="center"/>
        <w:rPr>
          <w:b/>
          <w:sz w:val="28"/>
          <w:szCs w:val="28"/>
        </w:rPr>
      </w:pPr>
      <w:r>
        <w:rPr>
          <w:b/>
          <w:sz w:val="28"/>
          <w:szCs w:val="28"/>
        </w:rPr>
        <w:t xml:space="preserve"> БУТУРЛИНСКОГО МУНИЦИПАЛЬНОГО ОКРУГА</w:t>
      </w:r>
    </w:p>
    <w:p w:rsidR="00F303F9" w:rsidRDefault="00F303F9">
      <w:pPr>
        <w:jc w:val="center"/>
        <w:rPr>
          <w:b/>
          <w:sz w:val="28"/>
          <w:szCs w:val="28"/>
        </w:rPr>
      </w:pPr>
      <w:r>
        <w:rPr>
          <w:b/>
          <w:sz w:val="28"/>
          <w:szCs w:val="28"/>
        </w:rPr>
        <w:t>НИЖЕГОРОДСКОЙ ОБЛАСТИ</w:t>
      </w:r>
    </w:p>
    <w:p w:rsidR="00F303F9" w:rsidRDefault="00F303F9">
      <w:pPr>
        <w:jc w:val="center"/>
        <w:rPr>
          <w:b/>
          <w:sz w:val="28"/>
          <w:szCs w:val="28"/>
        </w:rPr>
      </w:pPr>
    </w:p>
    <w:p w:rsidR="00F303F9" w:rsidRDefault="00F303F9">
      <w:pPr>
        <w:jc w:val="center"/>
        <w:rPr>
          <w:b/>
          <w:sz w:val="32"/>
        </w:rPr>
      </w:pPr>
      <w:r>
        <w:rPr>
          <w:b/>
          <w:sz w:val="32"/>
        </w:rPr>
        <w:t>П О С Т А Н О В Л Е Н И Е</w:t>
      </w:r>
    </w:p>
    <w:p w:rsidR="00F303F9" w:rsidRDefault="00F303F9">
      <w:pPr>
        <w:jc w:val="both"/>
        <w:rPr>
          <w:b/>
          <w:sz w:val="28"/>
        </w:rPr>
      </w:pPr>
    </w:p>
    <w:p w:rsidR="00F303F9" w:rsidRDefault="00F303F9" w:rsidP="00F303F9">
      <w:pPr>
        <w:rPr>
          <w:sz w:val="28"/>
          <w:szCs w:val="28"/>
        </w:rPr>
      </w:pPr>
      <w:r>
        <w:rPr>
          <w:sz w:val="28"/>
          <w:szCs w:val="28"/>
        </w:rPr>
        <w:t>От 30.04.2026</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521</w:t>
      </w:r>
    </w:p>
    <w:p w:rsidR="00F303F9" w:rsidRDefault="00F303F9">
      <w:pPr>
        <w:jc w:val="right"/>
        <w:rPr>
          <w:sz w:val="28"/>
          <w:szCs w:val="28"/>
        </w:rPr>
      </w:pPr>
      <w:r>
        <w:rPr>
          <w:sz w:val="28"/>
          <w:szCs w:val="28"/>
        </w:rPr>
        <w:t xml:space="preserve">     </w:t>
      </w:r>
    </w:p>
    <w:p w:rsidR="00283BBB" w:rsidRDefault="00BF0554">
      <w:pPr>
        <w:widowControl w:val="0"/>
        <w:ind w:firstLine="567"/>
        <w:jc w:val="center"/>
        <w:rPr>
          <w:b/>
          <w:sz w:val="28"/>
          <w:szCs w:val="28"/>
        </w:rPr>
      </w:pPr>
      <w:r>
        <w:rPr>
          <w:b/>
          <w:sz w:val="28"/>
          <w:szCs w:val="28"/>
        </w:rPr>
        <w:t xml:space="preserve">Об утверждении плана подготовки к </w:t>
      </w:r>
    </w:p>
    <w:p w:rsidR="00283BBB" w:rsidRDefault="00BF0554">
      <w:pPr>
        <w:widowControl w:val="0"/>
        <w:ind w:firstLine="567"/>
        <w:jc w:val="center"/>
        <w:rPr>
          <w:b/>
          <w:sz w:val="28"/>
          <w:szCs w:val="28"/>
        </w:rPr>
      </w:pPr>
      <w:r>
        <w:rPr>
          <w:b/>
          <w:sz w:val="28"/>
          <w:szCs w:val="28"/>
        </w:rPr>
        <w:t xml:space="preserve">отопительному периоду 2026-2027 годов на территории </w:t>
      </w:r>
    </w:p>
    <w:p w:rsidR="00283BBB" w:rsidRDefault="00BF0554">
      <w:pPr>
        <w:widowControl w:val="0"/>
        <w:ind w:firstLine="567"/>
        <w:jc w:val="center"/>
        <w:rPr>
          <w:b/>
          <w:sz w:val="28"/>
          <w:szCs w:val="28"/>
        </w:rPr>
      </w:pPr>
      <w:r>
        <w:rPr>
          <w:b/>
          <w:sz w:val="28"/>
          <w:szCs w:val="28"/>
        </w:rPr>
        <w:t>Бутурлинского муниципального округа Нижегородской области</w:t>
      </w:r>
    </w:p>
    <w:p w:rsidR="00283BBB" w:rsidRDefault="00283BBB">
      <w:pPr>
        <w:widowControl w:val="0"/>
        <w:ind w:firstLine="567"/>
        <w:jc w:val="center"/>
        <w:rPr>
          <w:b/>
          <w:sz w:val="28"/>
          <w:szCs w:val="28"/>
        </w:rPr>
      </w:pPr>
    </w:p>
    <w:p w:rsidR="00283BBB" w:rsidRDefault="00BF0554">
      <w:pPr>
        <w:widowControl w:val="0"/>
        <w:spacing w:line="360" w:lineRule="auto"/>
        <w:ind w:firstLine="567"/>
        <w:jc w:val="both"/>
        <w:rPr>
          <w:sz w:val="28"/>
          <w:szCs w:val="28"/>
        </w:rPr>
      </w:pPr>
      <w:r>
        <w:rPr>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190</w:t>
      </w:r>
      <w:r>
        <w:rPr>
          <w:sz w:val="28"/>
          <w:szCs w:val="28"/>
        </w:rPr>
        <w:t xml:space="preserve">-ФЗ «О теплоснабжении», постановлением Правительства Российской Федерации от 8 августа 2012 года № 808 «Об организации теплоснабжения в Российской Федерации и о внесении изменений в некоторые акты Правительства Российской Федерации», приказом Министерства </w:t>
      </w:r>
      <w:r>
        <w:rPr>
          <w:sz w:val="28"/>
          <w:szCs w:val="28"/>
        </w:rPr>
        <w:t>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и в целях обеспечения качественной и своевременн</w:t>
      </w:r>
      <w:r>
        <w:rPr>
          <w:sz w:val="28"/>
          <w:szCs w:val="28"/>
        </w:rPr>
        <w:t xml:space="preserve">ой подготовки объектов жилищного фонда, социальной сферы, инженерной инфраструктуры и топливно-энергетического хозяйства к отопительному периоду 2026-2027 годов, администрация Бутурлинского муниципального округа Нижегородской области </w:t>
      </w:r>
      <w:r>
        <w:rPr>
          <w:b/>
          <w:sz w:val="28"/>
          <w:szCs w:val="28"/>
        </w:rPr>
        <w:t xml:space="preserve">п о с т а н о в л я е </w:t>
      </w:r>
      <w:r>
        <w:rPr>
          <w:b/>
          <w:sz w:val="28"/>
          <w:szCs w:val="28"/>
        </w:rPr>
        <w:t>т</w:t>
      </w:r>
      <w:r>
        <w:rPr>
          <w:sz w:val="28"/>
          <w:szCs w:val="28"/>
        </w:rPr>
        <w:t>:</w:t>
      </w:r>
    </w:p>
    <w:p w:rsidR="00283BBB" w:rsidRDefault="00BF0554">
      <w:pPr>
        <w:widowControl w:val="0"/>
        <w:spacing w:line="360" w:lineRule="auto"/>
        <w:ind w:firstLine="567"/>
        <w:jc w:val="both"/>
        <w:rPr>
          <w:color w:val="000000"/>
          <w:sz w:val="28"/>
          <w:szCs w:val="28"/>
          <w:lang w:bidi="ru-RU"/>
        </w:rPr>
      </w:pPr>
      <w:r>
        <w:rPr>
          <w:sz w:val="28"/>
          <w:szCs w:val="28"/>
        </w:rPr>
        <w:t>1. Утвердить план подготовки к отопительному периоду 2026-2027 годов на территории Бутурлинского муниципального округа Нижегородской области</w:t>
      </w:r>
      <w:r>
        <w:rPr>
          <w:color w:val="000000"/>
          <w:sz w:val="28"/>
          <w:szCs w:val="28"/>
          <w:lang w:bidi="ru-RU"/>
        </w:rPr>
        <w:t xml:space="preserve"> согласно приложению к настоящему постановлению 1.</w:t>
      </w:r>
    </w:p>
    <w:p w:rsidR="00283BBB" w:rsidRDefault="00BF0554">
      <w:pPr>
        <w:pStyle w:val="25"/>
        <w:spacing w:after="0" w:line="360" w:lineRule="auto"/>
        <w:ind w:firstLine="567"/>
        <w:jc w:val="both"/>
        <w:rPr>
          <w:sz w:val="28"/>
          <w:szCs w:val="28"/>
        </w:rPr>
      </w:pPr>
      <w:r>
        <w:rPr>
          <w:sz w:val="28"/>
          <w:szCs w:val="28"/>
        </w:rPr>
        <w:t>2. Рекомендовать теплоснабжающим организациям и теплосетевым о</w:t>
      </w:r>
      <w:r>
        <w:rPr>
          <w:sz w:val="28"/>
          <w:szCs w:val="28"/>
        </w:rPr>
        <w:t>рганизациям обеспечить готовность инженерной инфраструктуры и объектов топливно-энергетического хозяйства к отопительному периоду 2026-2027 годов. В целях обеспечения готовности к отопительному периоду теплоснабжающие организации и теплосетевые организации</w:t>
      </w:r>
      <w:r>
        <w:rPr>
          <w:sz w:val="28"/>
          <w:szCs w:val="28"/>
        </w:rPr>
        <w:t xml:space="preserve"> обязаны выполнить требования, предусмотренные пунктом 9 Правил обеспечения готовности к отопительному </w:t>
      </w:r>
      <w:r>
        <w:rPr>
          <w:sz w:val="28"/>
          <w:szCs w:val="28"/>
        </w:rPr>
        <w:lastRenderedPageBreak/>
        <w:t>периоду, утвержденных приказом Министерства энергетики Российской Федерации от 13 ноября 2024 года № 2234 (далее - Приказ № 2234).</w:t>
      </w:r>
    </w:p>
    <w:p w:rsidR="00283BBB" w:rsidRDefault="00BF0554">
      <w:pPr>
        <w:pStyle w:val="25"/>
        <w:spacing w:after="0" w:line="360" w:lineRule="auto"/>
        <w:ind w:firstLine="567"/>
        <w:jc w:val="both"/>
        <w:rPr>
          <w:sz w:val="28"/>
          <w:szCs w:val="28"/>
        </w:rPr>
      </w:pPr>
      <w:r>
        <w:rPr>
          <w:sz w:val="28"/>
          <w:szCs w:val="28"/>
        </w:rPr>
        <w:t>3. Рекомендовать потре</w:t>
      </w:r>
      <w:r>
        <w:rPr>
          <w:sz w:val="28"/>
          <w:szCs w:val="28"/>
        </w:rPr>
        <w:t>бителям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w:t>
      </w:r>
      <w:r>
        <w:rPr>
          <w:sz w:val="28"/>
          <w:szCs w:val="28"/>
        </w:rPr>
        <w:t>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w:t>
      </w:r>
      <w:r>
        <w:rPr>
          <w:sz w:val="28"/>
          <w:szCs w:val="28"/>
        </w:rPr>
        <w:t>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w:t>
      </w:r>
      <w:r>
        <w:rPr>
          <w:sz w:val="28"/>
          <w:szCs w:val="28"/>
        </w:rPr>
        <w:t>ребляющих установок и инженерных коммуникаций жилых домов (домовладений) обеспечить готовность теплопотребляющих установок, инженерных коммуникаций к отопительному периоду 2026-2027 годов. В целях обеспечения готовности к отопительному периоду 2026-2027 го</w:t>
      </w:r>
      <w:r>
        <w:rPr>
          <w:sz w:val="28"/>
          <w:szCs w:val="28"/>
        </w:rPr>
        <w:t>дов потребители тепловой энергии обязаны выполнить требования, предусмотренные пунктом 11 Правил обеспечения готовности к отопительному периоду Приказа № 2234.</w:t>
      </w:r>
    </w:p>
    <w:p w:rsidR="00283BBB" w:rsidRDefault="00BF0554">
      <w:pPr>
        <w:pStyle w:val="25"/>
        <w:spacing w:after="0" w:line="360" w:lineRule="auto"/>
        <w:ind w:firstLine="567"/>
        <w:jc w:val="both"/>
        <w:rPr>
          <w:sz w:val="28"/>
          <w:szCs w:val="28"/>
        </w:rPr>
      </w:pPr>
      <w:r>
        <w:rPr>
          <w:sz w:val="28"/>
          <w:szCs w:val="28"/>
        </w:rPr>
        <w:t>4. Рекомендовать управляющим организациям, а также товариществам собственников жилья, жилищным к</w:t>
      </w:r>
      <w:r>
        <w:rPr>
          <w:sz w:val="28"/>
          <w:szCs w:val="28"/>
        </w:rPr>
        <w:t>ооперативам, жилищно-строительным кооперативам, специализированным потребительским кооперативам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w:t>
      </w:r>
      <w:r>
        <w:rPr>
          <w:sz w:val="28"/>
          <w:szCs w:val="28"/>
        </w:rPr>
        <w:t>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w:t>
      </w:r>
      <w:r>
        <w:rPr>
          <w:sz w:val="28"/>
          <w:szCs w:val="28"/>
        </w:rPr>
        <w:t xml:space="preserve">служиванию, и (или) ремонту, и (или) эксплуатации которого возложена на соответствующих лиц договором либо требованиями статьи 161 Жилищного кодекса Российской </w:t>
      </w:r>
      <w:r>
        <w:rPr>
          <w:sz w:val="28"/>
          <w:szCs w:val="28"/>
        </w:rPr>
        <w:lastRenderedPageBreak/>
        <w:t>Федерации, лицам, с которыми в соответствии с частью 1 статьи 164 Жилищного кодекса Российской Ф</w:t>
      </w:r>
      <w:r>
        <w:rPr>
          <w:sz w:val="28"/>
          <w:szCs w:val="28"/>
        </w:rPr>
        <w:t>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w:t>
      </w:r>
      <w:r>
        <w:rPr>
          <w:sz w:val="28"/>
          <w:szCs w:val="28"/>
        </w:rPr>
        <w:t>оме, или председателю совета многоквартирного дома в случае, если собственниками помещений в многоквартирном доме не принято решение о заключении таких договоров, - в части теплопотребляющих установок, инженерных коммуникаций (в том числе тепловые сети при</w:t>
      </w:r>
      <w:r>
        <w:rPr>
          <w:sz w:val="28"/>
          <w:szCs w:val="28"/>
        </w:rPr>
        <w:t xml:space="preserve">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w:t>
      </w:r>
      <w:r>
        <w:rPr>
          <w:sz w:val="28"/>
          <w:szCs w:val="28"/>
        </w:rPr>
        <w:t>(или) ремонту, и (или) эксплуатации которого возложена на соответствующих лиц договором либо требованиями жилищного законодательства обеспечить готовность многоквартирных домов к отопительному периоду 2026-2027 годов. В целях обеспечения готовности к отопи</w:t>
      </w:r>
      <w:r>
        <w:rPr>
          <w:sz w:val="28"/>
          <w:szCs w:val="28"/>
        </w:rPr>
        <w:t>тельному периоду 2026-2027 годов указанные лица обязаны выполнить требования, предусмотренные пунктом 11 Правил обеспечения готовности к отопительному периоду Приказа № 2234. Подготовку жилищного фонда к отопительному периоду 2026-2027 годов осуществлять в</w:t>
      </w:r>
      <w:r>
        <w:rPr>
          <w:sz w:val="28"/>
          <w:szCs w:val="28"/>
        </w:rPr>
        <w:t xml:space="preserve"> соответствии с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 сентября 2003 года № 170, а также с учетом пр</w:t>
      </w:r>
      <w:r>
        <w:rPr>
          <w:sz w:val="28"/>
          <w:szCs w:val="28"/>
        </w:rPr>
        <w:t>едписаний и рекомендаций, выданных контролирующими и ресурсоснабжающими организациями. Указанные лица обязаны обеспечить выполнение требования, предусмотренного пунктом 11 Правил пользования газом и предоставления услуг по газоснабжению в Российской Федера</w:t>
      </w:r>
      <w:r>
        <w:rPr>
          <w:sz w:val="28"/>
          <w:szCs w:val="28"/>
        </w:rPr>
        <w:t>ции, утвержденных постановлением Правительства Российской Федерации от 17 мая 2002 года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w:t>
      </w:r>
      <w:r>
        <w:rPr>
          <w:sz w:val="28"/>
          <w:szCs w:val="28"/>
        </w:rPr>
        <w:t>о газоснабжению.</w:t>
      </w:r>
    </w:p>
    <w:p w:rsidR="00283BBB" w:rsidRDefault="00BF0554">
      <w:pPr>
        <w:pStyle w:val="25"/>
        <w:spacing w:after="0" w:line="360" w:lineRule="auto"/>
        <w:ind w:firstLine="567"/>
        <w:jc w:val="both"/>
        <w:rPr>
          <w:sz w:val="28"/>
          <w:szCs w:val="28"/>
        </w:rPr>
      </w:pPr>
      <w:r>
        <w:rPr>
          <w:sz w:val="28"/>
          <w:szCs w:val="28"/>
        </w:rPr>
        <w:lastRenderedPageBreak/>
        <w:t>5. Рекомендовать лицам, указанным в пунктах 2-4 настоящего постановления завершить подготовку объектов к отопительному периоду 2026-2027 годов в сроки, предусмотренные пунктами 8-15 приложения № 2 Приказа № 2234 и планами подготовки к отоп</w:t>
      </w:r>
      <w:r>
        <w:rPr>
          <w:sz w:val="28"/>
          <w:szCs w:val="28"/>
        </w:rPr>
        <w:t xml:space="preserve">ительному периоду. </w:t>
      </w:r>
    </w:p>
    <w:p w:rsidR="00283BBB" w:rsidRDefault="00BF0554">
      <w:pPr>
        <w:pStyle w:val="25"/>
        <w:spacing w:after="0" w:line="360" w:lineRule="auto"/>
        <w:ind w:firstLine="567"/>
        <w:jc w:val="both"/>
        <w:rPr>
          <w:sz w:val="28"/>
          <w:szCs w:val="28"/>
        </w:rPr>
      </w:pPr>
      <w:r>
        <w:rPr>
          <w:sz w:val="28"/>
          <w:szCs w:val="28"/>
        </w:rPr>
        <w:t xml:space="preserve">6. Утвердить </w:t>
      </w:r>
      <w:r>
        <w:rPr>
          <w:sz w:val="28"/>
          <w:szCs w:val="28"/>
        </w:rPr>
        <w:t>Перечень многоквартирных домов, участвующих в подготовке к отопительному периоду 2026-2027 гг согласно приложению 2.</w:t>
      </w:r>
    </w:p>
    <w:p w:rsidR="00283BBB" w:rsidRDefault="00BF0554">
      <w:pPr>
        <w:pStyle w:val="25"/>
        <w:spacing w:after="0" w:line="360" w:lineRule="auto"/>
        <w:ind w:firstLine="567"/>
        <w:jc w:val="both"/>
        <w:rPr>
          <w:sz w:val="28"/>
          <w:szCs w:val="28"/>
        </w:rPr>
      </w:pPr>
      <w:r>
        <w:rPr>
          <w:sz w:val="28"/>
          <w:szCs w:val="28"/>
        </w:rPr>
        <w:t>7. Настоящее постановление вступает в силу со дня его подписания.</w:t>
      </w:r>
    </w:p>
    <w:p w:rsidR="00283BBB" w:rsidRDefault="00BF0554">
      <w:pPr>
        <w:pStyle w:val="25"/>
        <w:spacing w:after="0" w:line="360" w:lineRule="auto"/>
        <w:ind w:firstLine="567"/>
        <w:jc w:val="both"/>
        <w:rPr>
          <w:sz w:val="28"/>
          <w:szCs w:val="28"/>
        </w:rPr>
      </w:pPr>
      <w:r>
        <w:rPr>
          <w:sz w:val="28"/>
          <w:szCs w:val="28"/>
        </w:rPr>
        <w:t>8. Контроль за исполнением настоящего по</w:t>
      </w:r>
      <w:r>
        <w:rPr>
          <w:sz w:val="28"/>
          <w:szCs w:val="28"/>
        </w:rPr>
        <w:t>становления возложить на заместителя главы администрации, начальника управления ЖКХ и строительства администрации Бутурлинского муниципального округа Нижегородской области В.В.Савинова.</w:t>
      </w:r>
    </w:p>
    <w:p w:rsidR="00283BBB" w:rsidRDefault="00283BBB">
      <w:pPr>
        <w:pStyle w:val="25"/>
        <w:spacing w:after="0"/>
        <w:ind w:firstLine="567"/>
        <w:jc w:val="both"/>
        <w:rPr>
          <w:sz w:val="28"/>
          <w:szCs w:val="28"/>
        </w:rPr>
      </w:pPr>
    </w:p>
    <w:p w:rsidR="00283BBB" w:rsidRDefault="00BF0554">
      <w:pPr>
        <w:pStyle w:val="25"/>
        <w:spacing w:after="0"/>
        <w:jc w:val="both"/>
        <w:rPr>
          <w:sz w:val="28"/>
          <w:szCs w:val="28"/>
        </w:rPr>
      </w:pPr>
      <w:r>
        <w:rPr>
          <w:sz w:val="28"/>
          <w:szCs w:val="28"/>
        </w:rPr>
        <w:t>Глав</w:t>
      </w:r>
      <w:r w:rsidR="00F303F9">
        <w:rPr>
          <w:sz w:val="28"/>
          <w:szCs w:val="28"/>
        </w:rPr>
        <w:t>а местного самоуправления</w:t>
      </w:r>
      <w:r w:rsidR="00F303F9">
        <w:rPr>
          <w:sz w:val="28"/>
          <w:szCs w:val="28"/>
        </w:rPr>
        <w:tab/>
      </w:r>
      <w:r w:rsidR="00F303F9">
        <w:rPr>
          <w:sz w:val="28"/>
          <w:szCs w:val="28"/>
        </w:rPr>
        <w:tab/>
      </w:r>
      <w:r w:rsidR="00F303F9">
        <w:rPr>
          <w:sz w:val="28"/>
          <w:szCs w:val="28"/>
        </w:rPr>
        <w:tab/>
      </w:r>
      <w:r w:rsidR="00F303F9">
        <w:rPr>
          <w:sz w:val="28"/>
          <w:szCs w:val="28"/>
        </w:rPr>
        <w:tab/>
      </w:r>
      <w:r w:rsidR="00F303F9">
        <w:rPr>
          <w:sz w:val="28"/>
          <w:szCs w:val="28"/>
        </w:rPr>
        <w:tab/>
      </w:r>
      <w:r w:rsidR="00F303F9">
        <w:rPr>
          <w:sz w:val="28"/>
          <w:szCs w:val="28"/>
        </w:rPr>
        <w:tab/>
      </w:r>
      <w:r>
        <w:rPr>
          <w:sz w:val="28"/>
          <w:szCs w:val="28"/>
        </w:rPr>
        <w:t>М.Ф. Петрова</w:t>
      </w:r>
    </w:p>
    <w:p w:rsidR="00283BBB" w:rsidRDefault="00BF0554">
      <w:pPr>
        <w:spacing w:line="259" w:lineRule="auto"/>
        <w:rPr>
          <w:sz w:val="28"/>
          <w:szCs w:val="28"/>
        </w:rPr>
        <w:sectPr w:rsidR="00283BBB" w:rsidSect="00F303F9">
          <w:pgSz w:w="11906" w:h="16838"/>
          <w:pgMar w:top="851" w:right="851" w:bottom="851" w:left="1418" w:header="709" w:footer="709" w:gutter="0"/>
          <w:cols w:space="708"/>
          <w:docGrid w:linePitch="360"/>
        </w:sectPr>
      </w:pPr>
      <w:r>
        <w:rPr>
          <w:sz w:val="28"/>
          <w:szCs w:val="28"/>
        </w:rPr>
        <w:br w:type="page" w:clear="all"/>
      </w:r>
    </w:p>
    <w:p w:rsidR="00283BBB" w:rsidRDefault="00283BBB">
      <w:pPr>
        <w:spacing w:line="259" w:lineRule="auto"/>
        <w:rPr>
          <w:sz w:val="28"/>
          <w:szCs w:val="28"/>
        </w:rPr>
      </w:pPr>
    </w:p>
    <w:p w:rsidR="00283BBB" w:rsidRDefault="00BF0554">
      <w:pPr>
        <w:pStyle w:val="25"/>
        <w:spacing w:after="0" w:line="240" w:lineRule="auto"/>
        <w:jc w:val="right"/>
        <w:rPr>
          <w:sz w:val="28"/>
          <w:szCs w:val="28"/>
        </w:rPr>
      </w:pPr>
      <w:r>
        <w:rPr>
          <w:sz w:val="28"/>
          <w:szCs w:val="28"/>
        </w:rPr>
        <w:t>Приложение 1</w:t>
      </w:r>
    </w:p>
    <w:p w:rsidR="00283BBB" w:rsidRDefault="00BF0554">
      <w:pPr>
        <w:pStyle w:val="25"/>
        <w:spacing w:after="0" w:line="240" w:lineRule="auto"/>
        <w:jc w:val="right"/>
        <w:rPr>
          <w:sz w:val="28"/>
          <w:szCs w:val="28"/>
        </w:rPr>
      </w:pPr>
      <w:r>
        <w:rPr>
          <w:sz w:val="28"/>
          <w:szCs w:val="28"/>
        </w:rPr>
        <w:t xml:space="preserve">к постановлению администрации </w:t>
      </w:r>
    </w:p>
    <w:p w:rsidR="00283BBB" w:rsidRDefault="00BF0554">
      <w:pPr>
        <w:pStyle w:val="25"/>
        <w:spacing w:after="0" w:line="240" w:lineRule="auto"/>
        <w:jc w:val="right"/>
        <w:rPr>
          <w:sz w:val="28"/>
          <w:szCs w:val="28"/>
        </w:rPr>
      </w:pPr>
      <w:r>
        <w:rPr>
          <w:sz w:val="28"/>
          <w:szCs w:val="28"/>
        </w:rPr>
        <w:t xml:space="preserve">Бутурлинского муниципального округа </w:t>
      </w:r>
    </w:p>
    <w:p w:rsidR="00283BBB" w:rsidRDefault="00BF0554">
      <w:pPr>
        <w:pStyle w:val="25"/>
        <w:spacing w:after="0" w:line="240" w:lineRule="auto"/>
        <w:jc w:val="right"/>
        <w:rPr>
          <w:sz w:val="28"/>
          <w:szCs w:val="28"/>
        </w:rPr>
      </w:pPr>
      <w:r>
        <w:rPr>
          <w:sz w:val="28"/>
          <w:szCs w:val="28"/>
        </w:rPr>
        <w:t xml:space="preserve">Нижегородской области </w:t>
      </w:r>
    </w:p>
    <w:p w:rsidR="00283BBB" w:rsidRDefault="00BF0554">
      <w:pPr>
        <w:pStyle w:val="25"/>
        <w:spacing w:after="0" w:line="240" w:lineRule="auto"/>
        <w:jc w:val="right"/>
        <w:rPr>
          <w:sz w:val="28"/>
          <w:szCs w:val="28"/>
        </w:rPr>
      </w:pPr>
      <w:r>
        <w:rPr>
          <w:sz w:val="28"/>
          <w:szCs w:val="28"/>
        </w:rPr>
        <w:t xml:space="preserve">от </w:t>
      </w:r>
      <w:r w:rsidR="00F303F9">
        <w:rPr>
          <w:sz w:val="28"/>
          <w:szCs w:val="28"/>
        </w:rPr>
        <w:t>30.04.2026</w:t>
      </w:r>
      <w:r>
        <w:rPr>
          <w:sz w:val="28"/>
          <w:szCs w:val="28"/>
        </w:rPr>
        <w:t xml:space="preserve">№ </w:t>
      </w:r>
      <w:r w:rsidR="00F303F9">
        <w:rPr>
          <w:sz w:val="28"/>
          <w:szCs w:val="28"/>
        </w:rPr>
        <w:t>521</w:t>
      </w:r>
    </w:p>
    <w:p w:rsidR="00283BBB" w:rsidRDefault="00283BBB">
      <w:pPr>
        <w:pStyle w:val="afc"/>
        <w:spacing w:line="360" w:lineRule="auto"/>
        <w:ind w:left="0" w:firstLine="708"/>
      </w:pPr>
    </w:p>
    <w:p w:rsidR="00283BBB" w:rsidRDefault="00BF0554">
      <w:pPr>
        <w:pStyle w:val="afc"/>
        <w:ind w:left="0" w:firstLine="708"/>
        <w:jc w:val="center"/>
        <w:rPr>
          <w:b/>
          <w:szCs w:val="28"/>
        </w:rPr>
      </w:pPr>
      <w:r>
        <w:rPr>
          <w:b/>
          <w:szCs w:val="28"/>
        </w:rPr>
        <w:t xml:space="preserve">План подготовки </w:t>
      </w:r>
    </w:p>
    <w:p w:rsidR="00283BBB" w:rsidRDefault="00BF0554">
      <w:pPr>
        <w:pStyle w:val="afc"/>
        <w:ind w:left="0" w:firstLine="708"/>
        <w:jc w:val="center"/>
        <w:rPr>
          <w:b/>
          <w:szCs w:val="28"/>
        </w:rPr>
      </w:pPr>
      <w:r>
        <w:rPr>
          <w:b/>
          <w:szCs w:val="28"/>
        </w:rPr>
        <w:t xml:space="preserve">к отопительному периоду 2026-2027 годов на территории </w:t>
      </w:r>
    </w:p>
    <w:p w:rsidR="00283BBB" w:rsidRDefault="00BF0554">
      <w:pPr>
        <w:pStyle w:val="afc"/>
        <w:ind w:left="0" w:firstLine="708"/>
        <w:jc w:val="center"/>
        <w:rPr>
          <w:b/>
          <w:szCs w:val="28"/>
        </w:rPr>
      </w:pPr>
      <w:r>
        <w:rPr>
          <w:b/>
          <w:szCs w:val="28"/>
        </w:rPr>
        <w:t>Бутурлинского муниципального округа Нижегородской области</w:t>
      </w:r>
    </w:p>
    <w:p w:rsidR="00283BBB" w:rsidRDefault="00283BBB">
      <w:pPr>
        <w:pStyle w:val="afc"/>
        <w:ind w:left="0" w:firstLine="708"/>
        <w:jc w:val="center"/>
        <w:rPr>
          <w:b/>
          <w:szCs w:val="28"/>
        </w:rPr>
      </w:pPr>
    </w:p>
    <w:p w:rsidR="00283BBB" w:rsidRDefault="00BF0554">
      <w:pPr>
        <w:jc w:val="center"/>
        <w:rPr>
          <w:b/>
          <w:sz w:val="28"/>
          <w:szCs w:val="28"/>
        </w:rPr>
      </w:pPr>
      <w:r>
        <w:rPr>
          <w:b/>
          <w:sz w:val="28"/>
          <w:szCs w:val="28"/>
        </w:rPr>
        <w:t xml:space="preserve">План подготовки котельных, тепловых сетей </w:t>
      </w:r>
    </w:p>
    <w:p w:rsidR="00283BBB" w:rsidRDefault="00BF0554">
      <w:pPr>
        <w:jc w:val="center"/>
        <w:rPr>
          <w:b/>
          <w:bCs/>
          <w:sz w:val="28"/>
          <w:szCs w:val="28"/>
        </w:rPr>
      </w:pPr>
      <w:r>
        <w:rPr>
          <w:b/>
          <w:sz w:val="28"/>
          <w:szCs w:val="28"/>
        </w:rPr>
        <w:t>ООО Бутурлинское ЖКХ» к отопительному сезону 2026-2027 годов</w:t>
      </w:r>
    </w:p>
    <w:p w:rsidR="00283BBB" w:rsidRDefault="00283BBB">
      <w:pPr>
        <w:pStyle w:val="afc"/>
        <w:ind w:left="0" w:firstLine="708"/>
        <w:jc w:val="center"/>
        <w:rPr>
          <w:b/>
        </w:rPr>
      </w:pPr>
    </w:p>
    <w:p w:rsidR="00283BBB" w:rsidRDefault="00BF0554">
      <w:pPr>
        <w:spacing w:after="240"/>
        <w:jc w:val="center"/>
      </w:pPr>
      <w:r>
        <w:t>1. Мероприятия по источникам тепловой энергии (котельным)</w:t>
      </w:r>
    </w:p>
    <w:tbl>
      <w:tblPr>
        <w:tblW w:w="15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8846"/>
        <w:gridCol w:w="3335"/>
        <w:gridCol w:w="2659"/>
      </w:tblGrid>
      <w:tr w:rsidR="00283BBB">
        <w:tc>
          <w:tcPr>
            <w:tcW w:w="560" w:type="dxa"/>
          </w:tcPr>
          <w:p w:rsidR="00283BBB" w:rsidRDefault="00BF0554">
            <w:pPr>
              <w:jc w:val="center"/>
              <w:rPr>
                <w:b/>
                <w:bCs/>
              </w:rPr>
            </w:pPr>
            <w:r>
              <w:rPr>
                <w:b/>
                <w:bCs/>
              </w:rPr>
              <w:t>№ п/п</w:t>
            </w:r>
          </w:p>
        </w:tc>
        <w:tc>
          <w:tcPr>
            <w:tcW w:w="8846" w:type="dxa"/>
          </w:tcPr>
          <w:p w:rsidR="00283BBB" w:rsidRDefault="00BF0554">
            <w:pPr>
              <w:jc w:val="center"/>
              <w:rPr>
                <w:b/>
                <w:bCs/>
              </w:rPr>
            </w:pPr>
            <w:r>
              <w:rPr>
                <w:b/>
                <w:bCs/>
              </w:rPr>
              <w:t>Наименование мероприятия</w:t>
            </w:r>
          </w:p>
        </w:tc>
        <w:tc>
          <w:tcPr>
            <w:tcW w:w="3335" w:type="dxa"/>
          </w:tcPr>
          <w:p w:rsidR="00283BBB" w:rsidRDefault="00BF0554">
            <w:pPr>
              <w:jc w:val="center"/>
              <w:rPr>
                <w:b/>
                <w:bCs/>
              </w:rPr>
            </w:pPr>
            <w:r>
              <w:rPr>
                <w:b/>
                <w:bCs/>
              </w:rPr>
              <w:t>Отв</w:t>
            </w:r>
            <w:r>
              <w:rPr>
                <w:b/>
                <w:bCs/>
              </w:rPr>
              <w:t>етственный</w:t>
            </w:r>
          </w:p>
        </w:tc>
        <w:tc>
          <w:tcPr>
            <w:tcW w:w="2659" w:type="dxa"/>
          </w:tcPr>
          <w:p w:rsidR="00283BBB" w:rsidRDefault="00BF0554">
            <w:pPr>
              <w:jc w:val="center"/>
              <w:rPr>
                <w:b/>
                <w:bCs/>
              </w:rPr>
            </w:pPr>
            <w:r>
              <w:rPr>
                <w:b/>
                <w:bCs/>
              </w:rPr>
              <w:t>Срок выполнения</w:t>
            </w:r>
          </w:p>
        </w:tc>
      </w:tr>
      <w:tr w:rsidR="00283BBB">
        <w:tc>
          <w:tcPr>
            <w:tcW w:w="560" w:type="dxa"/>
          </w:tcPr>
          <w:p w:rsidR="00283BBB" w:rsidRDefault="00BF0554">
            <w:r>
              <w:t>1</w:t>
            </w:r>
          </w:p>
        </w:tc>
        <w:tc>
          <w:tcPr>
            <w:tcW w:w="8846" w:type="dxa"/>
          </w:tcPr>
          <w:p w:rsidR="00283BBB" w:rsidRDefault="00BF0554">
            <w:r>
              <w:t>Проведение плановых ремонтов котлоагрегатов и вспомогательного оборудования (дымососов, вентиляторов) согласно годовому графику.</w:t>
            </w:r>
          </w:p>
        </w:tc>
        <w:tc>
          <w:tcPr>
            <w:tcW w:w="3335" w:type="dxa"/>
          </w:tcPr>
          <w:p w:rsidR="00283BBB" w:rsidRDefault="00BF0554">
            <w:r>
              <w:t>Ответственный за ТС и БЭ</w:t>
            </w:r>
          </w:p>
        </w:tc>
        <w:tc>
          <w:tcPr>
            <w:tcW w:w="2659" w:type="dxa"/>
          </w:tcPr>
          <w:p w:rsidR="00283BBB" w:rsidRDefault="00BF0554">
            <w:r>
              <w:t>Май-Сентябрь 2026</w:t>
            </w:r>
          </w:p>
        </w:tc>
      </w:tr>
      <w:tr w:rsidR="00283BBB">
        <w:tc>
          <w:tcPr>
            <w:tcW w:w="560" w:type="dxa"/>
          </w:tcPr>
          <w:p w:rsidR="00283BBB" w:rsidRDefault="00BF0554">
            <w:r>
              <w:t>2</w:t>
            </w:r>
          </w:p>
        </w:tc>
        <w:tc>
          <w:tcPr>
            <w:tcW w:w="8846" w:type="dxa"/>
          </w:tcPr>
          <w:p w:rsidR="00283BBB" w:rsidRDefault="00BF0554">
            <w:r>
              <w:t>Проведение внеочередной ревизии всех сетевых и подпиточных насосов с дефектовкой и заменой подшипниковых узлов, проверка качества комплектующих.</w:t>
            </w:r>
          </w:p>
        </w:tc>
        <w:tc>
          <w:tcPr>
            <w:tcW w:w="3335" w:type="dxa"/>
          </w:tcPr>
          <w:p w:rsidR="00283BBB" w:rsidRDefault="00BF0554">
            <w:r>
              <w:t>Ответственный за ТС и БЭ</w:t>
            </w:r>
          </w:p>
        </w:tc>
        <w:tc>
          <w:tcPr>
            <w:tcW w:w="2659" w:type="dxa"/>
          </w:tcPr>
          <w:p w:rsidR="00283BBB" w:rsidRDefault="00BF0554">
            <w:r>
              <w:t>до 01.08.2026</w:t>
            </w:r>
          </w:p>
        </w:tc>
      </w:tr>
      <w:tr w:rsidR="00283BBB">
        <w:tc>
          <w:tcPr>
            <w:tcW w:w="560" w:type="dxa"/>
          </w:tcPr>
          <w:p w:rsidR="00283BBB" w:rsidRDefault="00BF0554">
            <w:r>
              <w:t>3</w:t>
            </w:r>
          </w:p>
        </w:tc>
        <w:tc>
          <w:tcPr>
            <w:tcW w:w="8846" w:type="dxa"/>
          </w:tcPr>
          <w:p w:rsidR="00283BBB" w:rsidRDefault="00BF0554">
            <w:r>
              <w:t xml:space="preserve">Провести полную ревизию и наладку ШРП котельных «БСХТ» и «Калинина», </w:t>
            </w:r>
            <w:r>
              <w:t>включая проверку и ремонт регуляторов давления</w:t>
            </w:r>
          </w:p>
        </w:tc>
        <w:tc>
          <w:tcPr>
            <w:tcW w:w="3335" w:type="dxa"/>
          </w:tcPr>
          <w:p w:rsidR="00283BBB" w:rsidRDefault="00BF0554">
            <w:r>
              <w:t>Ответственный за ТС и БЭ</w:t>
            </w:r>
          </w:p>
        </w:tc>
        <w:tc>
          <w:tcPr>
            <w:tcW w:w="2659" w:type="dxa"/>
          </w:tcPr>
          <w:p w:rsidR="00283BBB" w:rsidRDefault="00BF0554">
            <w:r>
              <w:t>до 01.08.2026</w:t>
            </w:r>
          </w:p>
        </w:tc>
      </w:tr>
      <w:tr w:rsidR="00283BBB">
        <w:trPr>
          <w:trHeight w:val="762"/>
        </w:trPr>
        <w:tc>
          <w:tcPr>
            <w:tcW w:w="560" w:type="dxa"/>
          </w:tcPr>
          <w:p w:rsidR="00283BBB" w:rsidRDefault="00BF0554">
            <w:r>
              <w:t>4</w:t>
            </w:r>
          </w:p>
        </w:tc>
        <w:tc>
          <w:tcPr>
            <w:tcW w:w="8846" w:type="dxa"/>
          </w:tcPr>
          <w:p w:rsidR="00283BBB" w:rsidRDefault="00BF0554">
            <w:pPr>
              <w:spacing w:after="240"/>
            </w:pPr>
            <w:r>
              <w:t>Провести полную проверку и испытания схем АВР (автоматического ввода резерва) на всех котельных для обеспечения гарантированного переключения на резервный ввод.</w:t>
            </w:r>
          </w:p>
        </w:tc>
        <w:tc>
          <w:tcPr>
            <w:tcW w:w="3335" w:type="dxa"/>
          </w:tcPr>
          <w:p w:rsidR="00283BBB" w:rsidRDefault="00BF0554">
            <w:r>
              <w:t>Ответственный за ТС и БЭ</w:t>
            </w:r>
          </w:p>
        </w:tc>
        <w:tc>
          <w:tcPr>
            <w:tcW w:w="2659" w:type="dxa"/>
          </w:tcPr>
          <w:p w:rsidR="00283BBB" w:rsidRDefault="00BF0554">
            <w:r>
              <w:t>до 01.08.2026</w:t>
            </w:r>
          </w:p>
        </w:tc>
      </w:tr>
      <w:tr w:rsidR="00283BBB">
        <w:tc>
          <w:tcPr>
            <w:tcW w:w="560" w:type="dxa"/>
          </w:tcPr>
          <w:p w:rsidR="00283BBB" w:rsidRDefault="00BF0554">
            <w:r>
              <w:t>5</w:t>
            </w:r>
          </w:p>
        </w:tc>
        <w:tc>
          <w:tcPr>
            <w:tcW w:w="8846" w:type="dxa"/>
          </w:tcPr>
          <w:p w:rsidR="00283BBB" w:rsidRDefault="00BF0554">
            <w:r>
              <w:t>Провести ревизию оборудования вводных распределительных устройств (ВРУ)</w:t>
            </w:r>
          </w:p>
        </w:tc>
        <w:tc>
          <w:tcPr>
            <w:tcW w:w="3335" w:type="dxa"/>
          </w:tcPr>
          <w:p w:rsidR="00283BBB" w:rsidRDefault="00BF0554">
            <w:r>
              <w:t>Ответственный за ТС и БЭ</w:t>
            </w:r>
          </w:p>
        </w:tc>
        <w:tc>
          <w:tcPr>
            <w:tcW w:w="2659" w:type="dxa"/>
          </w:tcPr>
          <w:p w:rsidR="00283BBB" w:rsidRDefault="00BF0554">
            <w:r>
              <w:t>до 01.08.2026</w:t>
            </w:r>
          </w:p>
        </w:tc>
      </w:tr>
      <w:tr w:rsidR="00283BBB">
        <w:tc>
          <w:tcPr>
            <w:tcW w:w="560" w:type="dxa"/>
          </w:tcPr>
          <w:p w:rsidR="00283BBB" w:rsidRDefault="00BF0554">
            <w:r>
              <w:t>6</w:t>
            </w:r>
          </w:p>
        </w:tc>
        <w:tc>
          <w:tcPr>
            <w:tcW w:w="8846" w:type="dxa"/>
          </w:tcPr>
          <w:p w:rsidR="00283BBB" w:rsidRDefault="00BF0554">
            <w:r>
              <w:t>Подготовить и напр</w:t>
            </w:r>
            <w:r>
              <w:t>авить официальное письмо в адрес электросетевой компании с информацией о случаях отключений и требованием сообщить о мерах по повышению надежности электроснабжения</w:t>
            </w:r>
          </w:p>
        </w:tc>
        <w:tc>
          <w:tcPr>
            <w:tcW w:w="3335" w:type="dxa"/>
          </w:tcPr>
          <w:p w:rsidR="00283BBB" w:rsidRDefault="00BF0554">
            <w:r>
              <w:t>Главный инженер</w:t>
            </w:r>
          </w:p>
        </w:tc>
        <w:tc>
          <w:tcPr>
            <w:tcW w:w="2659" w:type="dxa"/>
          </w:tcPr>
          <w:p w:rsidR="00283BBB" w:rsidRDefault="00BF0554">
            <w:r>
              <w:t>до 01.06.2026</w:t>
            </w:r>
          </w:p>
        </w:tc>
      </w:tr>
      <w:tr w:rsidR="00283BBB">
        <w:tc>
          <w:tcPr>
            <w:tcW w:w="560" w:type="dxa"/>
          </w:tcPr>
          <w:p w:rsidR="00283BBB" w:rsidRDefault="00BF0554">
            <w:r>
              <w:lastRenderedPageBreak/>
              <w:t>7</w:t>
            </w:r>
          </w:p>
        </w:tc>
        <w:tc>
          <w:tcPr>
            <w:tcW w:w="8846" w:type="dxa"/>
          </w:tcPr>
          <w:p w:rsidR="00283BBB" w:rsidRDefault="00BF0554">
            <w:r>
              <w:t xml:space="preserve">Проведение технического освидетельствования котлов </w:t>
            </w:r>
            <w:r>
              <w:t>(включая внутренний осмотр и гидравлические испытания)</w:t>
            </w:r>
          </w:p>
        </w:tc>
        <w:tc>
          <w:tcPr>
            <w:tcW w:w="3335" w:type="dxa"/>
          </w:tcPr>
          <w:p w:rsidR="00283BBB" w:rsidRDefault="00BF0554">
            <w:r>
              <w:t>Ответственный за ТС и БЭ</w:t>
            </w:r>
          </w:p>
        </w:tc>
        <w:tc>
          <w:tcPr>
            <w:tcW w:w="2659" w:type="dxa"/>
          </w:tcPr>
          <w:p w:rsidR="00283BBB" w:rsidRDefault="00BF0554">
            <w:r>
              <w:t>Срок: по графику, в течение межотопительного периода.</w:t>
            </w:r>
          </w:p>
        </w:tc>
      </w:tr>
      <w:tr w:rsidR="00283BBB">
        <w:tc>
          <w:tcPr>
            <w:tcW w:w="560" w:type="dxa"/>
          </w:tcPr>
          <w:p w:rsidR="00283BBB" w:rsidRDefault="00BF0554">
            <w:r>
              <w:t>8</w:t>
            </w:r>
          </w:p>
        </w:tc>
        <w:tc>
          <w:tcPr>
            <w:tcW w:w="8846" w:type="dxa"/>
          </w:tcPr>
          <w:p w:rsidR="00283BBB" w:rsidRDefault="00BF0554">
            <w:r>
              <w:t>Проведение технического диагностирования котлов, отработавших нормативный срок.</w:t>
            </w:r>
          </w:p>
        </w:tc>
        <w:tc>
          <w:tcPr>
            <w:tcW w:w="3335" w:type="dxa"/>
          </w:tcPr>
          <w:p w:rsidR="00283BBB" w:rsidRDefault="00BF0554">
            <w:r>
              <w:t>Ответственный за ТС и БЭ</w:t>
            </w:r>
          </w:p>
        </w:tc>
        <w:tc>
          <w:tcPr>
            <w:tcW w:w="2659" w:type="dxa"/>
          </w:tcPr>
          <w:p w:rsidR="00283BBB" w:rsidRDefault="00BF0554">
            <w:r>
              <w:t>Срок: по графи</w:t>
            </w:r>
            <w:r>
              <w:t>ку, в течение межотопительного периода.</w:t>
            </w:r>
          </w:p>
        </w:tc>
      </w:tr>
      <w:tr w:rsidR="00283BBB">
        <w:tc>
          <w:tcPr>
            <w:tcW w:w="560" w:type="dxa"/>
          </w:tcPr>
          <w:p w:rsidR="00283BBB" w:rsidRDefault="00BF0554">
            <w:r>
              <w:t>9</w:t>
            </w:r>
          </w:p>
        </w:tc>
        <w:tc>
          <w:tcPr>
            <w:tcW w:w="8846" w:type="dxa"/>
          </w:tcPr>
          <w:p w:rsidR="00283BBB" w:rsidRDefault="00BF0554">
            <w:r>
              <w:t>Режимно-наладочные испытания котлов (для котельной «Базино» - в обязательном порядке, для остальных - по графику, не реже 1 раза в 5 лет).</w:t>
            </w:r>
          </w:p>
        </w:tc>
        <w:tc>
          <w:tcPr>
            <w:tcW w:w="3335" w:type="dxa"/>
          </w:tcPr>
          <w:p w:rsidR="00283BBB" w:rsidRDefault="00BF0554">
            <w:r>
              <w:t>Ответственный за ТС и БЭ</w:t>
            </w:r>
          </w:p>
        </w:tc>
        <w:tc>
          <w:tcPr>
            <w:tcW w:w="2659" w:type="dxa"/>
          </w:tcPr>
          <w:p w:rsidR="00283BBB" w:rsidRDefault="00BF0554">
            <w:r>
              <w:t>до 15.08.2026</w:t>
            </w:r>
          </w:p>
        </w:tc>
      </w:tr>
      <w:tr w:rsidR="00283BBB">
        <w:tc>
          <w:tcPr>
            <w:tcW w:w="560" w:type="dxa"/>
          </w:tcPr>
          <w:p w:rsidR="00283BBB" w:rsidRDefault="00BF0554">
            <w:r>
              <w:t>10</w:t>
            </w:r>
          </w:p>
        </w:tc>
        <w:tc>
          <w:tcPr>
            <w:tcW w:w="8846" w:type="dxa"/>
          </w:tcPr>
          <w:p w:rsidR="00283BBB" w:rsidRDefault="00BF0554">
            <w:r>
              <w:t>Очистка поверхностей нагрева к</w:t>
            </w:r>
            <w:r>
              <w:t>отлов, газоходов</w:t>
            </w:r>
          </w:p>
        </w:tc>
        <w:tc>
          <w:tcPr>
            <w:tcW w:w="3335" w:type="dxa"/>
          </w:tcPr>
          <w:p w:rsidR="00283BBB" w:rsidRDefault="00BF0554">
            <w:r>
              <w:t>Ответственный за ТС и БЭ</w:t>
            </w:r>
          </w:p>
        </w:tc>
        <w:tc>
          <w:tcPr>
            <w:tcW w:w="2659" w:type="dxa"/>
          </w:tcPr>
          <w:p w:rsidR="00283BBB" w:rsidRDefault="00BF0554">
            <w:r>
              <w:t>Июль-Август 2026</w:t>
            </w:r>
          </w:p>
        </w:tc>
      </w:tr>
      <w:tr w:rsidR="00283BBB">
        <w:tc>
          <w:tcPr>
            <w:tcW w:w="560" w:type="dxa"/>
          </w:tcPr>
          <w:p w:rsidR="00283BBB" w:rsidRDefault="00BF0554">
            <w:r>
              <w:t>11</w:t>
            </w:r>
          </w:p>
        </w:tc>
        <w:tc>
          <w:tcPr>
            <w:tcW w:w="8846" w:type="dxa"/>
          </w:tcPr>
          <w:p w:rsidR="00283BBB" w:rsidRDefault="00BF0554">
            <w:r>
              <w:t>Проверка и наладка КИПиА, систем автоматики безопасности, защит и блокировок котлов</w:t>
            </w:r>
          </w:p>
        </w:tc>
        <w:tc>
          <w:tcPr>
            <w:tcW w:w="3335" w:type="dxa"/>
          </w:tcPr>
          <w:p w:rsidR="00283BBB" w:rsidRDefault="00BF0554">
            <w:r>
              <w:t>Ответственный за ТС и БЭ</w:t>
            </w:r>
          </w:p>
        </w:tc>
        <w:tc>
          <w:tcPr>
            <w:tcW w:w="2659" w:type="dxa"/>
          </w:tcPr>
          <w:p w:rsidR="00283BBB" w:rsidRDefault="00BF0554">
            <w:r>
              <w:t>Август 2026</w:t>
            </w:r>
          </w:p>
        </w:tc>
      </w:tr>
      <w:tr w:rsidR="00283BBB">
        <w:tc>
          <w:tcPr>
            <w:tcW w:w="560" w:type="dxa"/>
          </w:tcPr>
          <w:p w:rsidR="00283BBB" w:rsidRDefault="00BF0554">
            <w:r>
              <w:t>12</w:t>
            </w:r>
          </w:p>
        </w:tc>
        <w:tc>
          <w:tcPr>
            <w:tcW w:w="8846" w:type="dxa"/>
          </w:tcPr>
          <w:p w:rsidR="00283BBB" w:rsidRDefault="00BF0554">
            <w:r>
              <w:t>Обслуживание установок химводоподготовки (ХВО), регенерация/замена ф</w:t>
            </w:r>
            <w:r>
              <w:t>ильтрующих материалов, проверка дозирующих насосов.</w:t>
            </w:r>
          </w:p>
        </w:tc>
        <w:tc>
          <w:tcPr>
            <w:tcW w:w="3335" w:type="dxa"/>
          </w:tcPr>
          <w:p w:rsidR="00283BBB" w:rsidRDefault="00BF0554">
            <w:r>
              <w:t>Ответственный за ТС и БЭ</w:t>
            </w:r>
          </w:p>
        </w:tc>
        <w:tc>
          <w:tcPr>
            <w:tcW w:w="2659" w:type="dxa"/>
          </w:tcPr>
          <w:p w:rsidR="00283BBB" w:rsidRDefault="00BF0554">
            <w:r>
              <w:t>Июль 2026</w:t>
            </w:r>
          </w:p>
        </w:tc>
      </w:tr>
      <w:tr w:rsidR="00283BBB">
        <w:tc>
          <w:tcPr>
            <w:tcW w:w="560" w:type="dxa"/>
          </w:tcPr>
          <w:p w:rsidR="00283BBB" w:rsidRDefault="00BF0554">
            <w:r>
              <w:t>13</w:t>
            </w:r>
          </w:p>
        </w:tc>
        <w:tc>
          <w:tcPr>
            <w:tcW w:w="8846" w:type="dxa"/>
          </w:tcPr>
          <w:p w:rsidR="00283BBB" w:rsidRDefault="00BF0554">
            <w:r>
              <w:t>Проверка и ремонт оборудования топливного хозяйства (фильтры, линии редуцирования газа).</w:t>
            </w:r>
          </w:p>
        </w:tc>
        <w:tc>
          <w:tcPr>
            <w:tcW w:w="3335" w:type="dxa"/>
          </w:tcPr>
          <w:p w:rsidR="00283BBB" w:rsidRDefault="00BF0554">
            <w:r>
              <w:t>Ответственный за газовое хозяйство</w:t>
            </w:r>
          </w:p>
        </w:tc>
        <w:tc>
          <w:tcPr>
            <w:tcW w:w="2659" w:type="dxa"/>
          </w:tcPr>
          <w:p w:rsidR="00283BBB" w:rsidRDefault="00BF0554">
            <w:r>
              <w:t>Июль-Август 2026</w:t>
            </w:r>
          </w:p>
        </w:tc>
      </w:tr>
      <w:tr w:rsidR="00283BBB">
        <w:tc>
          <w:tcPr>
            <w:tcW w:w="560" w:type="dxa"/>
          </w:tcPr>
          <w:p w:rsidR="00283BBB" w:rsidRDefault="00BF0554">
            <w:r>
              <w:t>14</w:t>
            </w:r>
          </w:p>
        </w:tc>
        <w:tc>
          <w:tcPr>
            <w:tcW w:w="8846" w:type="dxa"/>
          </w:tcPr>
          <w:p w:rsidR="00283BBB" w:rsidRDefault="00BF0554">
            <w:r>
              <w:t>Осмотр и обследовани</w:t>
            </w:r>
            <w:r>
              <w:t>е зданий котельных, дымовых труб и газоходов на предмет трещин, деформаций, состояния антикоррозийной защиты.</w:t>
            </w:r>
          </w:p>
        </w:tc>
        <w:tc>
          <w:tcPr>
            <w:tcW w:w="3335" w:type="dxa"/>
          </w:tcPr>
          <w:p w:rsidR="00283BBB" w:rsidRDefault="00BF0554">
            <w:r>
              <w:t>Ответственный за ТС и БЭ</w:t>
            </w:r>
          </w:p>
        </w:tc>
        <w:tc>
          <w:tcPr>
            <w:tcW w:w="2659" w:type="dxa"/>
          </w:tcPr>
          <w:p w:rsidR="00283BBB" w:rsidRDefault="00BF0554">
            <w:r>
              <w:t>Май-Июнь 2026</w:t>
            </w:r>
          </w:p>
        </w:tc>
      </w:tr>
      <w:tr w:rsidR="00283BBB">
        <w:tc>
          <w:tcPr>
            <w:tcW w:w="560" w:type="dxa"/>
          </w:tcPr>
          <w:p w:rsidR="00283BBB" w:rsidRDefault="00BF0554">
            <w:r>
              <w:t>15</w:t>
            </w:r>
          </w:p>
        </w:tc>
        <w:tc>
          <w:tcPr>
            <w:tcW w:w="8846" w:type="dxa"/>
          </w:tcPr>
          <w:p w:rsidR="00283BBB" w:rsidRDefault="00BF0554">
            <w:r>
              <w:t>Ревизия и ремонт запорной и предохранительной арматуры** на всех трубопроводах.</w:t>
            </w:r>
          </w:p>
        </w:tc>
        <w:tc>
          <w:tcPr>
            <w:tcW w:w="3335" w:type="dxa"/>
          </w:tcPr>
          <w:p w:rsidR="00283BBB" w:rsidRDefault="00BF0554">
            <w:r>
              <w:t>Ответственный за ТС и Б</w:t>
            </w:r>
            <w:r>
              <w:t>Э</w:t>
            </w:r>
          </w:p>
        </w:tc>
        <w:tc>
          <w:tcPr>
            <w:tcW w:w="2659" w:type="dxa"/>
          </w:tcPr>
          <w:p w:rsidR="00283BBB" w:rsidRDefault="00BF0554">
            <w:r>
              <w:t>Июнь-Август 2026</w:t>
            </w:r>
          </w:p>
        </w:tc>
      </w:tr>
    </w:tbl>
    <w:p w:rsidR="00283BBB" w:rsidRDefault="00BF0554">
      <w:pPr>
        <w:spacing w:before="240" w:after="240"/>
        <w:jc w:val="center"/>
      </w:pPr>
      <w:r>
        <w:t>2. Мероприятия по тепловым сетям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8870"/>
        <w:gridCol w:w="3334"/>
        <w:gridCol w:w="2659"/>
      </w:tblGrid>
      <w:tr w:rsidR="00283BBB">
        <w:tc>
          <w:tcPr>
            <w:tcW w:w="560" w:type="dxa"/>
          </w:tcPr>
          <w:p w:rsidR="00283BBB" w:rsidRDefault="00BF0554">
            <w:pPr>
              <w:jc w:val="center"/>
              <w:rPr>
                <w:b/>
                <w:bCs/>
              </w:rPr>
            </w:pPr>
            <w:r>
              <w:rPr>
                <w:b/>
                <w:bCs/>
              </w:rPr>
              <w:t>№ п/п</w:t>
            </w:r>
          </w:p>
        </w:tc>
        <w:tc>
          <w:tcPr>
            <w:tcW w:w="8870" w:type="dxa"/>
          </w:tcPr>
          <w:p w:rsidR="00283BBB" w:rsidRDefault="00BF0554">
            <w:pPr>
              <w:jc w:val="center"/>
              <w:rPr>
                <w:b/>
                <w:bCs/>
              </w:rPr>
            </w:pPr>
            <w:r>
              <w:rPr>
                <w:b/>
                <w:bCs/>
              </w:rPr>
              <w:t>Наименование мероприятия</w:t>
            </w:r>
          </w:p>
        </w:tc>
        <w:tc>
          <w:tcPr>
            <w:tcW w:w="3334" w:type="dxa"/>
          </w:tcPr>
          <w:p w:rsidR="00283BBB" w:rsidRDefault="00BF0554">
            <w:pPr>
              <w:jc w:val="center"/>
              <w:rPr>
                <w:b/>
                <w:bCs/>
              </w:rPr>
            </w:pPr>
            <w:r>
              <w:rPr>
                <w:b/>
                <w:bCs/>
              </w:rPr>
              <w:t>Ответственный</w:t>
            </w:r>
          </w:p>
        </w:tc>
        <w:tc>
          <w:tcPr>
            <w:tcW w:w="2659" w:type="dxa"/>
          </w:tcPr>
          <w:p w:rsidR="00283BBB" w:rsidRDefault="00BF0554">
            <w:pPr>
              <w:jc w:val="center"/>
              <w:rPr>
                <w:b/>
                <w:bCs/>
              </w:rPr>
            </w:pPr>
            <w:r>
              <w:rPr>
                <w:b/>
                <w:bCs/>
              </w:rPr>
              <w:t>Срок выполнения</w:t>
            </w:r>
          </w:p>
        </w:tc>
      </w:tr>
      <w:tr w:rsidR="00283BBB">
        <w:tc>
          <w:tcPr>
            <w:tcW w:w="560" w:type="dxa"/>
          </w:tcPr>
          <w:p w:rsidR="00283BBB" w:rsidRDefault="00BF0554">
            <w:r>
              <w:t>1</w:t>
            </w:r>
          </w:p>
        </w:tc>
        <w:tc>
          <w:tcPr>
            <w:tcW w:w="8870" w:type="dxa"/>
          </w:tcPr>
          <w:p w:rsidR="00283BBB" w:rsidRDefault="00BF0554">
            <w:r>
              <w:t>Проведение гидравлических испытаний тепловых сетей на прочность и плотность повышенным давлением.</w:t>
            </w:r>
          </w:p>
        </w:tc>
        <w:tc>
          <w:tcPr>
            <w:tcW w:w="3334" w:type="dxa"/>
          </w:tcPr>
          <w:p w:rsidR="00283BBB" w:rsidRDefault="00BF0554">
            <w:r>
              <w:t>Ответственный за ТС и БЭ</w:t>
            </w:r>
          </w:p>
        </w:tc>
        <w:tc>
          <w:tcPr>
            <w:tcW w:w="2659" w:type="dxa"/>
          </w:tcPr>
          <w:p w:rsidR="00283BBB" w:rsidRDefault="00BF0554">
            <w:r>
              <w:t>Май-Июнь 2026</w:t>
            </w:r>
          </w:p>
        </w:tc>
      </w:tr>
      <w:tr w:rsidR="00283BBB">
        <w:tc>
          <w:tcPr>
            <w:tcW w:w="560" w:type="dxa"/>
          </w:tcPr>
          <w:p w:rsidR="00283BBB" w:rsidRDefault="00BF0554">
            <w:r>
              <w:t>2</w:t>
            </w:r>
          </w:p>
        </w:tc>
        <w:tc>
          <w:tcPr>
            <w:tcW w:w="8870" w:type="dxa"/>
          </w:tcPr>
          <w:p w:rsidR="00283BBB" w:rsidRDefault="00BF0554">
            <w:r>
              <w:t>Проведение испытаний на максимальную температуру теплоносителя для выявления дефектов и проверки компенсирующей способности.</w:t>
            </w:r>
          </w:p>
        </w:tc>
        <w:tc>
          <w:tcPr>
            <w:tcW w:w="3334" w:type="dxa"/>
          </w:tcPr>
          <w:p w:rsidR="00283BBB" w:rsidRDefault="00BF0554">
            <w:r>
              <w:t>Ответственный за ТС и БЭ</w:t>
            </w:r>
          </w:p>
        </w:tc>
        <w:tc>
          <w:tcPr>
            <w:tcW w:w="2659" w:type="dxa"/>
          </w:tcPr>
          <w:p w:rsidR="00283BBB" w:rsidRDefault="00BF0554">
            <w:r>
              <w:t>по графику</w:t>
            </w:r>
          </w:p>
        </w:tc>
      </w:tr>
      <w:tr w:rsidR="00283BBB">
        <w:tc>
          <w:tcPr>
            <w:tcW w:w="560" w:type="dxa"/>
          </w:tcPr>
          <w:p w:rsidR="00283BBB" w:rsidRDefault="00BF0554">
            <w:r>
              <w:t>3</w:t>
            </w:r>
          </w:p>
        </w:tc>
        <w:tc>
          <w:tcPr>
            <w:tcW w:w="8870" w:type="dxa"/>
          </w:tcPr>
          <w:p w:rsidR="00283BBB" w:rsidRDefault="00BF0554">
            <w:r>
              <w:t xml:space="preserve">Проведение испытаний на определение тепловых и гидравлических потерь в сетях (для участков </w:t>
            </w:r>
            <w:r>
              <w:t>с подозрением на сверхнормативные потери)</w:t>
            </w:r>
          </w:p>
        </w:tc>
        <w:tc>
          <w:tcPr>
            <w:tcW w:w="3334" w:type="dxa"/>
          </w:tcPr>
          <w:p w:rsidR="00283BBB" w:rsidRDefault="00BF0554">
            <w:r>
              <w:t>Ответственный за ТС и БЭ</w:t>
            </w:r>
          </w:p>
        </w:tc>
        <w:tc>
          <w:tcPr>
            <w:tcW w:w="2659" w:type="dxa"/>
          </w:tcPr>
          <w:p w:rsidR="00283BBB" w:rsidRDefault="00BF0554">
            <w:r>
              <w:t>Сентябрь 2026</w:t>
            </w:r>
          </w:p>
        </w:tc>
      </w:tr>
      <w:tr w:rsidR="00283BBB">
        <w:tc>
          <w:tcPr>
            <w:tcW w:w="560" w:type="dxa"/>
          </w:tcPr>
          <w:p w:rsidR="00283BBB" w:rsidRDefault="00BF0554">
            <w:r>
              <w:t>4</w:t>
            </w:r>
          </w:p>
        </w:tc>
        <w:tc>
          <w:tcPr>
            <w:tcW w:w="8870" w:type="dxa"/>
          </w:tcPr>
          <w:p w:rsidR="00283BBB" w:rsidRDefault="00BF0554">
            <w:r>
              <w:t>Гидропневматическая или химическая промывка трубопроводов.</w:t>
            </w:r>
          </w:p>
        </w:tc>
        <w:tc>
          <w:tcPr>
            <w:tcW w:w="3334" w:type="dxa"/>
          </w:tcPr>
          <w:p w:rsidR="00283BBB" w:rsidRDefault="00BF0554">
            <w:r>
              <w:t>Ответственный за ТС и БЭ</w:t>
            </w:r>
          </w:p>
        </w:tc>
        <w:tc>
          <w:tcPr>
            <w:tcW w:w="2659" w:type="dxa"/>
          </w:tcPr>
          <w:p w:rsidR="00283BBB" w:rsidRDefault="00BF0554">
            <w:r>
              <w:t>Июль-Август 2026</w:t>
            </w:r>
          </w:p>
        </w:tc>
      </w:tr>
      <w:tr w:rsidR="00283BBB">
        <w:tc>
          <w:tcPr>
            <w:tcW w:w="560" w:type="dxa"/>
          </w:tcPr>
          <w:p w:rsidR="00283BBB" w:rsidRDefault="00BF0554">
            <w:r>
              <w:t>5</w:t>
            </w:r>
          </w:p>
        </w:tc>
        <w:tc>
          <w:tcPr>
            <w:tcW w:w="8870" w:type="dxa"/>
          </w:tcPr>
          <w:p w:rsidR="00283BBB" w:rsidRDefault="00BF0554">
            <w:r>
              <w:t>Комиссионное обследование участка теплосети к</w:t>
            </w:r>
            <w:r>
              <w:t xml:space="preserve"> МКД по ул. П.Бегина, д.3, с проведением шурфовки для оценки состояния трубопровода и изоляции.</w:t>
            </w:r>
          </w:p>
        </w:tc>
        <w:tc>
          <w:tcPr>
            <w:tcW w:w="3334" w:type="dxa"/>
          </w:tcPr>
          <w:p w:rsidR="00283BBB" w:rsidRDefault="00BF0554">
            <w:r>
              <w:t>Ответственный за ТС и БЭ</w:t>
            </w:r>
          </w:p>
        </w:tc>
        <w:tc>
          <w:tcPr>
            <w:tcW w:w="2659" w:type="dxa"/>
          </w:tcPr>
          <w:p w:rsidR="00283BBB" w:rsidRDefault="00BF0554">
            <w:r>
              <w:t>до 01.07.2026</w:t>
            </w:r>
          </w:p>
        </w:tc>
      </w:tr>
      <w:tr w:rsidR="00283BBB">
        <w:tc>
          <w:tcPr>
            <w:tcW w:w="560" w:type="dxa"/>
          </w:tcPr>
          <w:p w:rsidR="00283BBB" w:rsidRDefault="00BF0554">
            <w:r>
              <w:lastRenderedPageBreak/>
              <w:t>6</w:t>
            </w:r>
          </w:p>
        </w:tc>
        <w:tc>
          <w:tcPr>
            <w:tcW w:w="8870" w:type="dxa"/>
          </w:tcPr>
          <w:p w:rsidR="00283BBB" w:rsidRDefault="00BF0554">
            <w:r>
              <w:t>Ревизия и ремонт запорной, регулирующей и дренажной арматуры в тепловых камерах и узлах.</w:t>
            </w:r>
          </w:p>
        </w:tc>
        <w:tc>
          <w:tcPr>
            <w:tcW w:w="3334" w:type="dxa"/>
          </w:tcPr>
          <w:p w:rsidR="00283BBB" w:rsidRDefault="00BF0554">
            <w:r>
              <w:t>Ответственный за ТС и БЭ</w:t>
            </w:r>
          </w:p>
        </w:tc>
        <w:tc>
          <w:tcPr>
            <w:tcW w:w="2659" w:type="dxa"/>
          </w:tcPr>
          <w:p w:rsidR="00283BBB" w:rsidRDefault="00BF0554">
            <w:r>
              <w:t>Июнь</w:t>
            </w:r>
            <w:r>
              <w:t>-Август 2026</w:t>
            </w:r>
          </w:p>
        </w:tc>
      </w:tr>
      <w:tr w:rsidR="00283BBB">
        <w:tc>
          <w:tcPr>
            <w:tcW w:w="560" w:type="dxa"/>
          </w:tcPr>
          <w:p w:rsidR="00283BBB" w:rsidRDefault="00BF0554">
            <w:r>
              <w:t>7</w:t>
            </w:r>
          </w:p>
        </w:tc>
        <w:tc>
          <w:tcPr>
            <w:tcW w:w="8870" w:type="dxa"/>
          </w:tcPr>
          <w:p w:rsidR="00283BBB" w:rsidRDefault="00BF0554">
            <w:r>
              <w:t>Полное восстановление и ремонт тепловой изоляции, включая антикоррозийное покрытие.</w:t>
            </w:r>
          </w:p>
        </w:tc>
        <w:tc>
          <w:tcPr>
            <w:tcW w:w="3334" w:type="dxa"/>
          </w:tcPr>
          <w:p w:rsidR="00283BBB" w:rsidRDefault="00BF0554">
            <w:r>
              <w:t>Ответственный за ТС и БЭ</w:t>
            </w:r>
          </w:p>
        </w:tc>
        <w:tc>
          <w:tcPr>
            <w:tcW w:w="2659" w:type="dxa"/>
          </w:tcPr>
          <w:p w:rsidR="00283BBB" w:rsidRDefault="00BF0554">
            <w:r>
              <w:t>до 15.09.2026</w:t>
            </w:r>
          </w:p>
        </w:tc>
      </w:tr>
      <w:tr w:rsidR="00283BBB">
        <w:tc>
          <w:tcPr>
            <w:tcW w:w="560" w:type="dxa"/>
          </w:tcPr>
          <w:p w:rsidR="00283BBB" w:rsidRDefault="00BF0554">
            <w:r>
              <w:t>8</w:t>
            </w:r>
          </w:p>
        </w:tc>
        <w:tc>
          <w:tcPr>
            <w:tcW w:w="8870" w:type="dxa"/>
          </w:tcPr>
          <w:p w:rsidR="00283BBB" w:rsidRDefault="00BF0554">
            <w:r>
              <w:t>Очистка и проверка дренажных систем тепловых камер.</w:t>
            </w:r>
          </w:p>
        </w:tc>
        <w:tc>
          <w:tcPr>
            <w:tcW w:w="3334" w:type="dxa"/>
          </w:tcPr>
          <w:p w:rsidR="00283BBB" w:rsidRDefault="00BF0554">
            <w:r>
              <w:t>Ответственный за ТС и БЭ</w:t>
            </w:r>
          </w:p>
        </w:tc>
        <w:tc>
          <w:tcPr>
            <w:tcW w:w="2659" w:type="dxa"/>
          </w:tcPr>
          <w:p w:rsidR="00283BBB" w:rsidRDefault="00BF0554">
            <w:r>
              <w:t>Июнь-Июль 2026</w:t>
            </w:r>
          </w:p>
        </w:tc>
      </w:tr>
      <w:tr w:rsidR="00283BBB">
        <w:tc>
          <w:tcPr>
            <w:tcW w:w="560" w:type="dxa"/>
          </w:tcPr>
          <w:p w:rsidR="00283BBB" w:rsidRDefault="00BF0554">
            <w:r>
              <w:t>9</w:t>
            </w:r>
          </w:p>
        </w:tc>
        <w:tc>
          <w:tcPr>
            <w:tcW w:w="8870" w:type="dxa"/>
          </w:tcPr>
          <w:p w:rsidR="00283BBB" w:rsidRDefault="00BF0554">
            <w:r>
              <w:t>Проверка и обслужив</w:t>
            </w:r>
            <w:r>
              <w:t>ание систем электрохимической защиты от коррозии.</w:t>
            </w:r>
          </w:p>
        </w:tc>
        <w:tc>
          <w:tcPr>
            <w:tcW w:w="3334" w:type="dxa"/>
          </w:tcPr>
          <w:p w:rsidR="00283BBB" w:rsidRDefault="00BF0554">
            <w:r>
              <w:t>Ответственный за ТС и БЭ</w:t>
            </w:r>
          </w:p>
        </w:tc>
        <w:tc>
          <w:tcPr>
            <w:tcW w:w="2659" w:type="dxa"/>
          </w:tcPr>
          <w:p w:rsidR="00283BBB" w:rsidRDefault="00BF0554">
            <w:r>
              <w:t>по графику, не реже 2 раз в год</w:t>
            </w:r>
          </w:p>
        </w:tc>
      </w:tr>
    </w:tbl>
    <w:p w:rsidR="00283BBB" w:rsidRDefault="00BF0554">
      <w:pPr>
        <w:spacing w:before="240" w:after="240"/>
        <w:jc w:val="center"/>
      </w:pPr>
      <w:r>
        <w:t>3. Организационные мероприятия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8936"/>
        <w:gridCol w:w="3260"/>
        <w:gridCol w:w="2693"/>
      </w:tblGrid>
      <w:tr w:rsidR="00283BBB">
        <w:tc>
          <w:tcPr>
            <w:tcW w:w="560" w:type="dxa"/>
          </w:tcPr>
          <w:p w:rsidR="00283BBB" w:rsidRDefault="00BF0554">
            <w:pPr>
              <w:jc w:val="center"/>
              <w:rPr>
                <w:b/>
                <w:bCs/>
              </w:rPr>
            </w:pPr>
            <w:r>
              <w:rPr>
                <w:b/>
                <w:bCs/>
              </w:rPr>
              <w:t>№ п/п</w:t>
            </w:r>
          </w:p>
        </w:tc>
        <w:tc>
          <w:tcPr>
            <w:tcW w:w="8936" w:type="dxa"/>
          </w:tcPr>
          <w:p w:rsidR="00283BBB" w:rsidRDefault="00BF0554">
            <w:pPr>
              <w:jc w:val="center"/>
              <w:rPr>
                <w:b/>
                <w:bCs/>
              </w:rPr>
            </w:pPr>
            <w:r>
              <w:rPr>
                <w:b/>
                <w:bCs/>
              </w:rPr>
              <w:t>Наименование мероприятия</w:t>
            </w:r>
          </w:p>
        </w:tc>
        <w:tc>
          <w:tcPr>
            <w:tcW w:w="3260" w:type="dxa"/>
          </w:tcPr>
          <w:p w:rsidR="00283BBB" w:rsidRDefault="00BF0554">
            <w:pPr>
              <w:jc w:val="center"/>
              <w:rPr>
                <w:b/>
                <w:bCs/>
              </w:rPr>
            </w:pPr>
            <w:r>
              <w:rPr>
                <w:b/>
                <w:bCs/>
              </w:rPr>
              <w:t>Ответственный</w:t>
            </w:r>
          </w:p>
        </w:tc>
        <w:tc>
          <w:tcPr>
            <w:tcW w:w="2693" w:type="dxa"/>
          </w:tcPr>
          <w:p w:rsidR="00283BBB" w:rsidRDefault="00BF0554">
            <w:pPr>
              <w:jc w:val="center"/>
              <w:rPr>
                <w:b/>
                <w:bCs/>
              </w:rPr>
            </w:pPr>
            <w:r>
              <w:rPr>
                <w:b/>
                <w:bCs/>
              </w:rPr>
              <w:t>Срок выполнения</w:t>
            </w:r>
          </w:p>
        </w:tc>
      </w:tr>
      <w:tr w:rsidR="00283BBB">
        <w:tc>
          <w:tcPr>
            <w:tcW w:w="560" w:type="dxa"/>
          </w:tcPr>
          <w:p w:rsidR="00283BBB" w:rsidRDefault="00BF0554">
            <w:r>
              <w:t>1</w:t>
            </w:r>
          </w:p>
        </w:tc>
        <w:tc>
          <w:tcPr>
            <w:tcW w:w="8936" w:type="dxa"/>
          </w:tcPr>
          <w:p w:rsidR="00283BBB" w:rsidRDefault="00BF0554">
            <w:r>
              <w:t xml:space="preserve">Укомплектование штата, обучение, аттестация и </w:t>
            </w:r>
            <w:r>
              <w:t>допуск к работе эксплуатационного и ремонтного персонала.</w:t>
            </w:r>
          </w:p>
        </w:tc>
        <w:tc>
          <w:tcPr>
            <w:tcW w:w="3260" w:type="dxa"/>
          </w:tcPr>
          <w:p w:rsidR="00283BBB" w:rsidRDefault="00BF0554">
            <w:r>
              <w:t>Главный инженер</w:t>
            </w:r>
          </w:p>
        </w:tc>
        <w:tc>
          <w:tcPr>
            <w:tcW w:w="2693" w:type="dxa"/>
          </w:tcPr>
          <w:p w:rsidR="00283BBB" w:rsidRDefault="00BF0554">
            <w:r>
              <w:t>до 01.09.2026</w:t>
            </w:r>
          </w:p>
        </w:tc>
      </w:tr>
      <w:tr w:rsidR="00283BBB">
        <w:tc>
          <w:tcPr>
            <w:tcW w:w="560" w:type="dxa"/>
          </w:tcPr>
          <w:p w:rsidR="00283BBB" w:rsidRDefault="00BF0554">
            <w:r>
              <w:t>2</w:t>
            </w:r>
          </w:p>
        </w:tc>
        <w:tc>
          <w:tcPr>
            <w:tcW w:w="8936" w:type="dxa"/>
          </w:tcPr>
          <w:p w:rsidR="00283BBB" w:rsidRDefault="00BF0554">
            <w:r>
              <w:t>Проведение противоаварийных и противопожарных тренировок с персоналом по сценариям, основанным на возможных отказах оборудования.</w:t>
            </w:r>
          </w:p>
        </w:tc>
        <w:tc>
          <w:tcPr>
            <w:tcW w:w="3260" w:type="dxa"/>
          </w:tcPr>
          <w:p w:rsidR="00283BBB" w:rsidRDefault="00BF0554">
            <w:r>
              <w:t>Главный инженер</w:t>
            </w:r>
          </w:p>
          <w:p w:rsidR="00283BBB" w:rsidRDefault="00BF0554">
            <w:r>
              <w:t>Ответственный за ТС</w:t>
            </w:r>
            <w:r>
              <w:t xml:space="preserve"> и БЭ</w:t>
            </w:r>
          </w:p>
        </w:tc>
        <w:tc>
          <w:tcPr>
            <w:tcW w:w="2693" w:type="dxa"/>
          </w:tcPr>
          <w:p w:rsidR="00283BBB" w:rsidRDefault="00BF0554">
            <w:r>
              <w:t>по утвержденному графику</w:t>
            </w:r>
          </w:p>
        </w:tc>
      </w:tr>
      <w:tr w:rsidR="00283BBB">
        <w:tc>
          <w:tcPr>
            <w:tcW w:w="560" w:type="dxa"/>
          </w:tcPr>
          <w:p w:rsidR="00283BBB" w:rsidRDefault="00BF0554">
            <w:r>
              <w:t>3</w:t>
            </w:r>
          </w:p>
        </w:tc>
        <w:tc>
          <w:tcPr>
            <w:tcW w:w="8936" w:type="dxa"/>
          </w:tcPr>
          <w:p w:rsidR="00283BBB" w:rsidRDefault="00BF0554">
            <w:r>
              <w:t>Актуализация производственных инструкций, схем, планов ликвидации аварий</w:t>
            </w:r>
          </w:p>
        </w:tc>
        <w:tc>
          <w:tcPr>
            <w:tcW w:w="3260" w:type="dxa"/>
          </w:tcPr>
          <w:p w:rsidR="00283BBB" w:rsidRDefault="00BF0554">
            <w:r>
              <w:t>Главный инженер</w:t>
            </w:r>
          </w:p>
          <w:p w:rsidR="00283BBB" w:rsidRDefault="00BF0554">
            <w:r>
              <w:t>Ответственный за ТС и БЭ</w:t>
            </w:r>
          </w:p>
        </w:tc>
        <w:tc>
          <w:tcPr>
            <w:tcW w:w="2693" w:type="dxa"/>
          </w:tcPr>
          <w:p w:rsidR="00283BBB" w:rsidRDefault="00BF0554">
            <w:r>
              <w:t>до 01.09.2026</w:t>
            </w:r>
          </w:p>
        </w:tc>
      </w:tr>
      <w:tr w:rsidR="00283BBB">
        <w:tc>
          <w:tcPr>
            <w:tcW w:w="560" w:type="dxa"/>
          </w:tcPr>
          <w:p w:rsidR="00283BBB" w:rsidRDefault="00BF0554">
            <w:r>
              <w:t>4</w:t>
            </w:r>
          </w:p>
        </w:tc>
        <w:tc>
          <w:tcPr>
            <w:tcW w:w="8936" w:type="dxa"/>
          </w:tcPr>
          <w:p w:rsidR="00283BBB" w:rsidRDefault="00BF0554">
            <w:r>
              <w:t>Разработка и утверждение температурного графика и гидравлических режимов на предстоящий ОЗП</w:t>
            </w:r>
            <w:r>
              <w:t xml:space="preserve"> 2026-2027</w:t>
            </w:r>
          </w:p>
        </w:tc>
        <w:tc>
          <w:tcPr>
            <w:tcW w:w="3260" w:type="dxa"/>
          </w:tcPr>
          <w:p w:rsidR="00283BBB" w:rsidRDefault="00BF0554">
            <w:r>
              <w:t>Главный инженер</w:t>
            </w:r>
          </w:p>
        </w:tc>
        <w:tc>
          <w:tcPr>
            <w:tcW w:w="2693" w:type="dxa"/>
          </w:tcPr>
          <w:p w:rsidR="00283BBB" w:rsidRDefault="00BF0554">
            <w:r>
              <w:t>до 01.09.2026</w:t>
            </w:r>
          </w:p>
        </w:tc>
      </w:tr>
      <w:tr w:rsidR="00283BBB">
        <w:tc>
          <w:tcPr>
            <w:tcW w:w="560" w:type="dxa"/>
          </w:tcPr>
          <w:p w:rsidR="00283BBB" w:rsidRDefault="00BF0554">
            <w:r>
              <w:t>5</w:t>
            </w:r>
          </w:p>
        </w:tc>
        <w:tc>
          <w:tcPr>
            <w:tcW w:w="8936" w:type="dxa"/>
          </w:tcPr>
          <w:p w:rsidR="00283BBB" w:rsidRDefault="00BF0554">
            <w:r>
              <w:t>Организация взаимодействия с потребителями, сбор и проверка актов готовности абонентских систем.</w:t>
            </w:r>
          </w:p>
        </w:tc>
        <w:tc>
          <w:tcPr>
            <w:tcW w:w="3260" w:type="dxa"/>
          </w:tcPr>
          <w:p w:rsidR="00283BBB" w:rsidRDefault="00BF0554">
            <w:r>
              <w:t>Главный инженер</w:t>
            </w:r>
          </w:p>
        </w:tc>
        <w:tc>
          <w:tcPr>
            <w:tcW w:w="2693" w:type="dxa"/>
          </w:tcPr>
          <w:p w:rsidR="00283BBB" w:rsidRDefault="00BF0554">
            <w:r>
              <w:t>до 15.09.2026</w:t>
            </w:r>
          </w:p>
        </w:tc>
      </w:tr>
    </w:tbl>
    <w:p w:rsidR="00283BBB" w:rsidRDefault="00BF0554">
      <w:pPr>
        <w:spacing w:before="240" w:after="240"/>
        <w:jc w:val="center"/>
      </w:pPr>
      <w:r>
        <w:t>4. Формирование аварийного запаса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8936"/>
        <w:gridCol w:w="3260"/>
        <w:gridCol w:w="2693"/>
      </w:tblGrid>
      <w:tr w:rsidR="00283BBB">
        <w:tc>
          <w:tcPr>
            <w:tcW w:w="560" w:type="dxa"/>
          </w:tcPr>
          <w:p w:rsidR="00283BBB" w:rsidRDefault="00BF0554">
            <w:pPr>
              <w:jc w:val="center"/>
              <w:rPr>
                <w:b/>
                <w:bCs/>
              </w:rPr>
            </w:pPr>
            <w:r>
              <w:rPr>
                <w:b/>
                <w:bCs/>
              </w:rPr>
              <w:t>№ п/п</w:t>
            </w:r>
          </w:p>
        </w:tc>
        <w:tc>
          <w:tcPr>
            <w:tcW w:w="8936" w:type="dxa"/>
          </w:tcPr>
          <w:p w:rsidR="00283BBB" w:rsidRDefault="00BF0554">
            <w:pPr>
              <w:jc w:val="center"/>
              <w:rPr>
                <w:b/>
                <w:bCs/>
              </w:rPr>
            </w:pPr>
            <w:r>
              <w:rPr>
                <w:b/>
                <w:bCs/>
              </w:rPr>
              <w:t>Наименование мероприятия</w:t>
            </w:r>
          </w:p>
        </w:tc>
        <w:tc>
          <w:tcPr>
            <w:tcW w:w="3260" w:type="dxa"/>
          </w:tcPr>
          <w:p w:rsidR="00283BBB" w:rsidRDefault="00BF0554">
            <w:pPr>
              <w:jc w:val="center"/>
              <w:rPr>
                <w:b/>
                <w:bCs/>
              </w:rPr>
            </w:pPr>
            <w:r>
              <w:rPr>
                <w:b/>
                <w:bCs/>
              </w:rPr>
              <w:t>Ответственный</w:t>
            </w:r>
          </w:p>
        </w:tc>
        <w:tc>
          <w:tcPr>
            <w:tcW w:w="2693" w:type="dxa"/>
          </w:tcPr>
          <w:p w:rsidR="00283BBB" w:rsidRDefault="00BF0554">
            <w:pPr>
              <w:jc w:val="center"/>
              <w:rPr>
                <w:b/>
                <w:bCs/>
              </w:rPr>
            </w:pPr>
            <w:r>
              <w:rPr>
                <w:b/>
                <w:bCs/>
              </w:rPr>
              <w:t xml:space="preserve">Срок </w:t>
            </w:r>
            <w:r>
              <w:rPr>
                <w:b/>
                <w:bCs/>
              </w:rPr>
              <w:t>выполнения</w:t>
            </w:r>
          </w:p>
        </w:tc>
      </w:tr>
      <w:tr w:rsidR="00283BBB">
        <w:tc>
          <w:tcPr>
            <w:tcW w:w="560" w:type="dxa"/>
          </w:tcPr>
          <w:p w:rsidR="00283BBB" w:rsidRDefault="00BF0554">
            <w:r>
              <w:t>1</w:t>
            </w:r>
          </w:p>
        </w:tc>
        <w:tc>
          <w:tcPr>
            <w:tcW w:w="8936" w:type="dxa"/>
          </w:tcPr>
          <w:p w:rsidR="00283BBB" w:rsidRDefault="00BF0554">
            <w:r>
              <w:t>Проведение инвентаризации неснижаемого аварийного запаса материалов и оборудования.</w:t>
            </w:r>
          </w:p>
        </w:tc>
        <w:tc>
          <w:tcPr>
            <w:tcW w:w="3260" w:type="dxa"/>
          </w:tcPr>
          <w:p w:rsidR="00283BBB" w:rsidRDefault="00BF0554">
            <w:r>
              <w:t>Главный инженер</w:t>
            </w:r>
          </w:p>
        </w:tc>
        <w:tc>
          <w:tcPr>
            <w:tcW w:w="2693" w:type="dxa"/>
          </w:tcPr>
          <w:p w:rsidR="00283BBB" w:rsidRDefault="00BF0554">
            <w:r>
              <w:t>до 01.06.2026</w:t>
            </w:r>
          </w:p>
        </w:tc>
      </w:tr>
      <w:tr w:rsidR="00283BBB">
        <w:tc>
          <w:tcPr>
            <w:tcW w:w="560" w:type="dxa"/>
          </w:tcPr>
          <w:p w:rsidR="00283BBB" w:rsidRDefault="00BF0554">
            <w:r>
              <w:t>2</w:t>
            </w:r>
          </w:p>
        </w:tc>
        <w:tc>
          <w:tcPr>
            <w:tcW w:w="8936" w:type="dxa"/>
          </w:tcPr>
          <w:p w:rsidR="00283BBB" w:rsidRDefault="00BF0554">
            <w:r>
              <w:t>Закупка и пополнение аварийного запаса до нормативного уровня (трубы, запорная арматура, сварочные материалы, уплотнит</w:t>
            </w:r>
            <w:r>
              <w:t>ели и т.д.).</w:t>
            </w:r>
          </w:p>
        </w:tc>
        <w:tc>
          <w:tcPr>
            <w:tcW w:w="3260" w:type="dxa"/>
          </w:tcPr>
          <w:p w:rsidR="00283BBB" w:rsidRDefault="00BF0554">
            <w:r>
              <w:t>Главный инженер</w:t>
            </w:r>
          </w:p>
        </w:tc>
        <w:tc>
          <w:tcPr>
            <w:tcW w:w="2693" w:type="dxa"/>
          </w:tcPr>
          <w:p w:rsidR="00283BBB" w:rsidRDefault="00BF0554">
            <w:r>
              <w:t>до 01.09.2026</w:t>
            </w:r>
          </w:p>
        </w:tc>
      </w:tr>
      <w:tr w:rsidR="00283BBB">
        <w:tc>
          <w:tcPr>
            <w:tcW w:w="560" w:type="dxa"/>
          </w:tcPr>
          <w:p w:rsidR="00283BBB" w:rsidRDefault="00BF0554">
            <w:r>
              <w:t>3</w:t>
            </w:r>
          </w:p>
        </w:tc>
        <w:tc>
          <w:tcPr>
            <w:tcW w:w="8936" w:type="dxa"/>
          </w:tcPr>
          <w:p w:rsidR="00283BBB" w:rsidRDefault="00BF0554">
            <w:r>
              <w:t>Подготовка к работе в зимних условиях транспортных средств, спецтехники и средств связи.</w:t>
            </w:r>
          </w:p>
        </w:tc>
        <w:tc>
          <w:tcPr>
            <w:tcW w:w="3260" w:type="dxa"/>
          </w:tcPr>
          <w:p w:rsidR="00283BBB" w:rsidRDefault="00BF0554">
            <w:r>
              <w:t>Главный инженер</w:t>
            </w:r>
          </w:p>
        </w:tc>
        <w:tc>
          <w:tcPr>
            <w:tcW w:w="2693" w:type="dxa"/>
          </w:tcPr>
          <w:p w:rsidR="00283BBB" w:rsidRDefault="00BF0554">
            <w:r>
              <w:t>до 15.09.2026</w:t>
            </w:r>
          </w:p>
        </w:tc>
      </w:tr>
    </w:tbl>
    <w:p w:rsidR="00283BBB" w:rsidRDefault="00BF0554">
      <w:pPr>
        <w:spacing w:after="240"/>
        <w:jc w:val="center"/>
      </w:pPr>
      <w:r>
        <w:t>5.1. Подготовка организационной документации: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8936"/>
        <w:gridCol w:w="3260"/>
        <w:gridCol w:w="2693"/>
      </w:tblGrid>
      <w:tr w:rsidR="00283BBB">
        <w:tc>
          <w:tcPr>
            <w:tcW w:w="560" w:type="dxa"/>
          </w:tcPr>
          <w:p w:rsidR="00283BBB" w:rsidRDefault="00BF0554">
            <w:pPr>
              <w:jc w:val="center"/>
              <w:rPr>
                <w:b/>
                <w:bCs/>
              </w:rPr>
            </w:pPr>
            <w:r>
              <w:rPr>
                <w:b/>
                <w:bCs/>
              </w:rPr>
              <w:lastRenderedPageBreak/>
              <w:t>№ п/п</w:t>
            </w:r>
          </w:p>
        </w:tc>
        <w:tc>
          <w:tcPr>
            <w:tcW w:w="8936" w:type="dxa"/>
          </w:tcPr>
          <w:p w:rsidR="00283BBB" w:rsidRDefault="00BF0554">
            <w:pPr>
              <w:jc w:val="center"/>
              <w:rPr>
                <w:b/>
                <w:bCs/>
              </w:rPr>
            </w:pPr>
            <w:r>
              <w:rPr>
                <w:b/>
                <w:bCs/>
              </w:rPr>
              <w:t>Наименование мероприятия</w:t>
            </w:r>
          </w:p>
        </w:tc>
        <w:tc>
          <w:tcPr>
            <w:tcW w:w="3260" w:type="dxa"/>
          </w:tcPr>
          <w:p w:rsidR="00283BBB" w:rsidRDefault="00BF0554">
            <w:pPr>
              <w:jc w:val="center"/>
              <w:rPr>
                <w:b/>
                <w:bCs/>
              </w:rPr>
            </w:pPr>
            <w:r>
              <w:rPr>
                <w:b/>
                <w:bCs/>
              </w:rPr>
              <w:t>Ответственный</w:t>
            </w:r>
          </w:p>
        </w:tc>
        <w:tc>
          <w:tcPr>
            <w:tcW w:w="2693" w:type="dxa"/>
          </w:tcPr>
          <w:p w:rsidR="00283BBB" w:rsidRDefault="00BF0554">
            <w:pPr>
              <w:jc w:val="center"/>
              <w:rPr>
                <w:b/>
                <w:bCs/>
              </w:rPr>
            </w:pPr>
            <w:r>
              <w:rPr>
                <w:b/>
                <w:bCs/>
              </w:rPr>
              <w:t>Срок выполнения</w:t>
            </w:r>
          </w:p>
        </w:tc>
      </w:tr>
      <w:tr w:rsidR="00283BBB">
        <w:tc>
          <w:tcPr>
            <w:tcW w:w="560" w:type="dxa"/>
          </w:tcPr>
          <w:p w:rsidR="00283BBB" w:rsidRDefault="00BF0554">
            <w:r>
              <w:t>1</w:t>
            </w:r>
          </w:p>
        </w:tc>
        <w:tc>
          <w:tcPr>
            <w:tcW w:w="8936" w:type="dxa"/>
          </w:tcPr>
          <w:p w:rsidR="00283BBB" w:rsidRDefault="00BF0554">
            <w:r>
              <w:t>Актуализировать и утвердить штатное расписание эксплуатационной, диспетчерской и аварийной служб.</w:t>
            </w:r>
          </w:p>
        </w:tc>
        <w:tc>
          <w:tcPr>
            <w:tcW w:w="3260" w:type="dxa"/>
          </w:tcPr>
          <w:p w:rsidR="00283BBB" w:rsidRDefault="00BF0554">
            <w:r>
              <w:t>Специалист ОК</w:t>
            </w:r>
          </w:p>
        </w:tc>
        <w:tc>
          <w:tcPr>
            <w:tcW w:w="2693" w:type="dxa"/>
          </w:tcPr>
          <w:p w:rsidR="00283BBB" w:rsidRDefault="00BF0554">
            <w:r>
              <w:t>до 01.10.2026</w:t>
            </w:r>
          </w:p>
        </w:tc>
      </w:tr>
      <w:tr w:rsidR="00283BBB">
        <w:tc>
          <w:tcPr>
            <w:tcW w:w="560" w:type="dxa"/>
          </w:tcPr>
          <w:p w:rsidR="00283BBB" w:rsidRDefault="00BF0554">
            <w:r>
              <w:t>2</w:t>
            </w:r>
          </w:p>
        </w:tc>
        <w:tc>
          <w:tcPr>
            <w:tcW w:w="8936" w:type="dxa"/>
          </w:tcPr>
          <w:p w:rsidR="00283BBB" w:rsidRDefault="00BF0554">
            <w:r>
              <w:t>Оформить протоколы и удостоверения по результатам проверки знаний и аттестации персонала.</w:t>
            </w:r>
          </w:p>
        </w:tc>
        <w:tc>
          <w:tcPr>
            <w:tcW w:w="3260" w:type="dxa"/>
          </w:tcPr>
          <w:p w:rsidR="00283BBB" w:rsidRDefault="00BF0554">
            <w:r>
              <w:t>Главный инженер</w:t>
            </w:r>
          </w:p>
        </w:tc>
        <w:tc>
          <w:tcPr>
            <w:tcW w:w="2693" w:type="dxa"/>
          </w:tcPr>
          <w:p w:rsidR="00283BBB" w:rsidRDefault="00BF0554">
            <w:r>
              <w:t>д</w:t>
            </w:r>
            <w:r>
              <w:t>о 01.10.2026</w:t>
            </w:r>
          </w:p>
        </w:tc>
      </w:tr>
      <w:tr w:rsidR="00283BBB">
        <w:tc>
          <w:tcPr>
            <w:tcW w:w="560" w:type="dxa"/>
          </w:tcPr>
          <w:p w:rsidR="00283BBB" w:rsidRDefault="00BF0554">
            <w:r>
              <w:t>3</w:t>
            </w:r>
          </w:p>
        </w:tc>
        <w:tc>
          <w:tcPr>
            <w:tcW w:w="8936" w:type="dxa"/>
          </w:tcPr>
          <w:p w:rsidR="00283BBB" w:rsidRDefault="00BF0554">
            <w:r>
              <w:t>Собрать и утвердить журналы проведения противоаварийных и противопожарных тренировок.</w:t>
            </w:r>
          </w:p>
        </w:tc>
        <w:tc>
          <w:tcPr>
            <w:tcW w:w="3260" w:type="dxa"/>
          </w:tcPr>
          <w:p w:rsidR="00283BBB" w:rsidRDefault="00BF0554">
            <w:r>
              <w:t>Главный инженер</w:t>
            </w:r>
          </w:p>
        </w:tc>
        <w:tc>
          <w:tcPr>
            <w:tcW w:w="2693" w:type="dxa"/>
          </w:tcPr>
          <w:p w:rsidR="00283BBB" w:rsidRDefault="00BF0554">
            <w:r>
              <w:t>до 01.10.2026</w:t>
            </w:r>
          </w:p>
        </w:tc>
      </w:tr>
      <w:tr w:rsidR="00283BBB">
        <w:tc>
          <w:tcPr>
            <w:tcW w:w="560" w:type="dxa"/>
          </w:tcPr>
          <w:p w:rsidR="00283BBB" w:rsidRDefault="00BF0554">
            <w:r>
              <w:t>4</w:t>
            </w:r>
          </w:p>
        </w:tc>
        <w:tc>
          <w:tcPr>
            <w:tcW w:w="8936" w:type="dxa"/>
          </w:tcPr>
          <w:p w:rsidR="00283BBB" w:rsidRDefault="00BF0554">
            <w:r>
              <w:t>Утвердить график гидравлических и температурных режимов на ОЗП 2026-2027.</w:t>
            </w:r>
          </w:p>
        </w:tc>
        <w:tc>
          <w:tcPr>
            <w:tcW w:w="3260" w:type="dxa"/>
          </w:tcPr>
          <w:p w:rsidR="00283BBB" w:rsidRDefault="00BF0554">
            <w:r>
              <w:t>Главный инженер</w:t>
            </w:r>
          </w:p>
        </w:tc>
        <w:tc>
          <w:tcPr>
            <w:tcW w:w="2693" w:type="dxa"/>
          </w:tcPr>
          <w:p w:rsidR="00283BBB" w:rsidRDefault="00BF0554">
            <w:r>
              <w:t>до 01.10.2026</w:t>
            </w:r>
          </w:p>
        </w:tc>
      </w:tr>
      <w:tr w:rsidR="00283BBB">
        <w:tc>
          <w:tcPr>
            <w:tcW w:w="560" w:type="dxa"/>
          </w:tcPr>
          <w:p w:rsidR="00283BBB" w:rsidRDefault="00BF0554">
            <w:r>
              <w:t>5</w:t>
            </w:r>
          </w:p>
        </w:tc>
        <w:tc>
          <w:tcPr>
            <w:tcW w:w="8936" w:type="dxa"/>
          </w:tcPr>
          <w:p w:rsidR="00283BBB" w:rsidRDefault="00BF0554">
            <w:r>
              <w:t>Актуализировать инструкции по охране труда и планы ликвидации аварийных ситуаций.</w:t>
            </w:r>
          </w:p>
        </w:tc>
        <w:tc>
          <w:tcPr>
            <w:tcW w:w="3260" w:type="dxa"/>
          </w:tcPr>
          <w:p w:rsidR="00283BBB" w:rsidRDefault="00BF0554">
            <w:r>
              <w:t>Главный инженер</w:t>
            </w:r>
          </w:p>
          <w:p w:rsidR="00283BBB" w:rsidRDefault="00BF0554">
            <w:r>
              <w:t>Ответственный за ТС и БЭ</w:t>
            </w:r>
          </w:p>
        </w:tc>
        <w:tc>
          <w:tcPr>
            <w:tcW w:w="2693" w:type="dxa"/>
          </w:tcPr>
          <w:p w:rsidR="00283BBB" w:rsidRDefault="00BF0554">
            <w:r>
              <w:t>до 01.10.2026</w:t>
            </w:r>
          </w:p>
        </w:tc>
      </w:tr>
    </w:tbl>
    <w:p w:rsidR="00283BBB" w:rsidRDefault="00BF0554">
      <w:pPr>
        <w:spacing w:after="240"/>
        <w:jc w:val="center"/>
      </w:pPr>
      <w:r>
        <w:t>5.2. Подготовка технических актов и отчетов: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8936"/>
        <w:gridCol w:w="3260"/>
        <w:gridCol w:w="2693"/>
      </w:tblGrid>
      <w:tr w:rsidR="00283BBB">
        <w:tc>
          <w:tcPr>
            <w:tcW w:w="560" w:type="dxa"/>
          </w:tcPr>
          <w:p w:rsidR="00283BBB" w:rsidRDefault="00BF0554">
            <w:pPr>
              <w:jc w:val="center"/>
              <w:rPr>
                <w:b/>
                <w:bCs/>
              </w:rPr>
            </w:pPr>
            <w:r>
              <w:rPr>
                <w:b/>
                <w:bCs/>
              </w:rPr>
              <w:t>№ п/п</w:t>
            </w:r>
          </w:p>
        </w:tc>
        <w:tc>
          <w:tcPr>
            <w:tcW w:w="8936" w:type="dxa"/>
          </w:tcPr>
          <w:p w:rsidR="00283BBB" w:rsidRDefault="00BF0554">
            <w:pPr>
              <w:jc w:val="center"/>
              <w:rPr>
                <w:b/>
                <w:bCs/>
              </w:rPr>
            </w:pPr>
            <w:r>
              <w:rPr>
                <w:b/>
                <w:bCs/>
              </w:rPr>
              <w:t>Наименование мероприятия</w:t>
            </w:r>
          </w:p>
        </w:tc>
        <w:tc>
          <w:tcPr>
            <w:tcW w:w="3260" w:type="dxa"/>
          </w:tcPr>
          <w:p w:rsidR="00283BBB" w:rsidRDefault="00BF0554">
            <w:pPr>
              <w:jc w:val="center"/>
              <w:rPr>
                <w:b/>
                <w:bCs/>
              </w:rPr>
            </w:pPr>
            <w:r>
              <w:rPr>
                <w:b/>
                <w:bCs/>
              </w:rPr>
              <w:t>Ответственный</w:t>
            </w:r>
          </w:p>
        </w:tc>
        <w:tc>
          <w:tcPr>
            <w:tcW w:w="2693" w:type="dxa"/>
          </w:tcPr>
          <w:p w:rsidR="00283BBB" w:rsidRDefault="00BF0554">
            <w:pPr>
              <w:jc w:val="center"/>
              <w:rPr>
                <w:b/>
                <w:bCs/>
              </w:rPr>
            </w:pPr>
            <w:r>
              <w:rPr>
                <w:b/>
                <w:bCs/>
              </w:rPr>
              <w:t>Срок выполнения</w:t>
            </w:r>
          </w:p>
        </w:tc>
      </w:tr>
      <w:tr w:rsidR="00283BBB">
        <w:tc>
          <w:tcPr>
            <w:tcW w:w="560" w:type="dxa"/>
          </w:tcPr>
          <w:p w:rsidR="00283BBB" w:rsidRDefault="00BF0554">
            <w:r>
              <w:t>1</w:t>
            </w:r>
          </w:p>
        </w:tc>
        <w:tc>
          <w:tcPr>
            <w:tcW w:w="8936" w:type="dxa"/>
          </w:tcPr>
          <w:p w:rsidR="00283BBB" w:rsidRDefault="00BF0554">
            <w:r>
              <w:t xml:space="preserve">Оформить </w:t>
            </w:r>
            <w:r>
              <w:t>акты приемки оборудования из ремонта (п. 9.3.14)</w:t>
            </w:r>
          </w:p>
        </w:tc>
        <w:tc>
          <w:tcPr>
            <w:tcW w:w="3260" w:type="dxa"/>
          </w:tcPr>
          <w:p w:rsidR="00283BBB" w:rsidRDefault="00BF0554">
            <w:r>
              <w:t>Ответственный за ТС и БЭ</w:t>
            </w:r>
          </w:p>
        </w:tc>
        <w:tc>
          <w:tcPr>
            <w:tcW w:w="2693" w:type="dxa"/>
            <w:vMerge w:val="restart"/>
          </w:tcPr>
          <w:p w:rsidR="00283BBB" w:rsidRDefault="00BF0554">
            <w:r>
              <w:t>По мере выполнения работ, финальное формирование пакета — до 01.10.2026</w:t>
            </w:r>
          </w:p>
        </w:tc>
      </w:tr>
      <w:tr w:rsidR="00283BBB">
        <w:tc>
          <w:tcPr>
            <w:tcW w:w="560" w:type="dxa"/>
          </w:tcPr>
          <w:p w:rsidR="00283BBB" w:rsidRDefault="00BF0554">
            <w:r>
              <w:t>2</w:t>
            </w:r>
          </w:p>
        </w:tc>
        <w:tc>
          <w:tcPr>
            <w:tcW w:w="8936" w:type="dxa"/>
          </w:tcPr>
          <w:p w:rsidR="00283BBB" w:rsidRDefault="00BF0554">
            <w:r>
              <w:t>Подготовить паспорта оборудования, работающего под давлением, с отметками о проведении технических освидете</w:t>
            </w:r>
            <w:r>
              <w:t>льствований и испытаний (п. 9.3.15).</w:t>
            </w:r>
          </w:p>
        </w:tc>
        <w:tc>
          <w:tcPr>
            <w:tcW w:w="3260" w:type="dxa"/>
          </w:tcPr>
          <w:p w:rsidR="00283BBB" w:rsidRDefault="00BF0554">
            <w:r>
              <w:t>Ответственный за ТС и БЭ</w:t>
            </w:r>
          </w:p>
        </w:tc>
        <w:tc>
          <w:tcPr>
            <w:tcW w:w="2693" w:type="dxa"/>
            <w:vMerge/>
          </w:tcPr>
          <w:p w:rsidR="00283BBB" w:rsidRDefault="00283BBB"/>
        </w:tc>
      </w:tr>
      <w:tr w:rsidR="00283BBB">
        <w:tc>
          <w:tcPr>
            <w:tcW w:w="560" w:type="dxa"/>
          </w:tcPr>
          <w:p w:rsidR="00283BBB" w:rsidRDefault="00BF0554">
            <w:r>
              <w:t>3</w:t>
            </w:r>
          </w:p>
        </w:tc>
        <w:tc>
          <w:tcPr>
            <w:tcW w:w="8936" w:type="dxa"/>
          </w:tcPr>
          <w:p w:rsidR="00283BBB" w:rsidRDefault="00BF0554">
            <w:r>
              <w:t>Оформить акты (технические отчеты) по всем видам испытаний тепловых сетей (гидравлические, на макс. температуру, на потери) (п. 9.3.18, 9.3.19).</w:t>
            </w:r>
          </w:p>
        </w:tc>
        <w:tc>
          <w:tcPr>
            <w:tcW w:w="3260" w:type="dxa"/>
          </w:tcPr>
          <w:p w:rsidR="00283BBB" w:rsidRDefault="00BF0554">
            <w:r>
              <w:t>Главный инженер</w:t>
            </w:r>
          </w:p>
          <w:p w:rsidR="00283BBB" w:rsidRDefault="00BF0554">
            <w:r>
              <w:t>Ответственный за ТС и БЭ</w:t>
            </w:r>
          </w:p>
        </w:tc>
        <w:tc>
          <w:tcPr>
            <w:tcW w:w="2693" w:type="dxa"/>
            <w:vMerge/>
          </w:tcPr>
          <w:p w:rsidR="00283BBB" w:rsidRDefault="00283BBB"/>
        </w:tc>
      </w:tr>
      <w:tr w:rsidR="00283BBB">
        <w:tc>
          <w:tcPr>
            <w:tcW w:w="560" w:type="dxa"/>
          </w:tcPr>
          <w:p w:rsidR="00283BBB" w:rsidRDefault="00BF0554">
            <w:r>
              <w:t>4</w:t>
            </w:r>
          </w:p>
        </w:tc>
        <w:tc>
          <w:tcPr>
            <w:tcW w:w="8936" w:type="dxa"/>
          </w:tcPr>
          <w:p w:rsidR="00283BBB" w:rsidRDefault="00BF0554">
            <w:r>
              <w:t>Оформить акты промывки систем теплоснабжения (п. 9.3.21).</w:t>
            </w:r>
          </w:p>
        </w:tc>
        <w:tc>
          <w:tcPr>
            <w:tcW w:w="3260" w:type="dxa"/>
          </w:tcPr>
          <w:p w:rsidR="00283BBB" w:rsidRDefault="00BF0554">
            <w:r>
              <w:t>Ответственный за ТС и БЭ</w:t>
            </w:r>
          </w:p>
        </w:tc>
        <w:tc>
          <w:tcPr>
            <w:tcW w:w="2693" w:type="dxa"/>
            <w:vMerge/>
          </w:tcPr>
          <w:p w:rsidR="00283BBB" w:rsidRDefault="00283BBB"/>
        </w:tc>
      </w:tr>
      <w:tr w:rsidR="00283BBB">
        <w:tc>
          <w:tcPr>
            <w:tcW w:w="560" w:type="dxa"/>
          </w:tcPr>
          <w:p w:rsidR="00283BBB" w:rsidRDefault="00BF0554">
            <w:r>
              <w:t>5</w:t>
            </w:r>
          </w:p>
        </w:tc>
        <w:tc>
          <w:tcPr>
            <w:tcW w:w="8936" w:type="dxa"/>
          </w:tcPr>
          <w:p w:rsidR="00283BBB" w:rsidRDefault="00BF0554">
            <w:r>
              <w:t>Подготовить технические отчеты о режимно-наладочных испытаниях и утвержденные режимные карты (п. 9.3.22).</w:t>
            </w:r>
          </w:p>
        </w:tc>
        <w:tc>
          <w:tcPr>
            <w:tcW w:w="3260" w:type="dxa"/>
          </w:tcPr>
          <w:p w:rsidR="00283BBB" w:rsidRDefault="00BF0554">
            <w:r>
              <w:t>Ответственный за ТС и БЭ</w:t>
            </w:r>
          </w:p>
        </w:tc>
        <w:tc>
          <w:tcPr>
            <w:tcW w:w="2693" w:type="dxa"/>
            <w:vMerge/>
          </w:tcPr>
          <w:p w:rsidR="00283BBB" w:rsidRDefault="00283BBB"/>
        </w:tc>
      </w:tr>
      <w:tr w:rsidR="00283BBB">
        <w:tc>
          <w:tcPr>
            <w:tcW w:w="560" w:type="dxa"/>
          </w:tcPr>
          <w:p w:rsidR="00283BBB" w:rsidRDefault="00BF0554">
            <w:r>
              <w:t>6</w:t>
            </w:r>
          </w:p>
        </w:tc>
        <w:tc>
          <w:tcPr>
            <w:tcW w:w="8936" w:type="dxa"/>
          </w:tcPr>
          <w:p w:rsidR="00283BBB" w:rsidRDefault="00BF0554">
            <w:r>
              <w:t>Сформировать документы, подтвержда</w:t>
            </w:r>
            <w:r>
              <w:t>ющие наличие нормативного запаса топлива и аварийного запаса материалов (п. 9.3.25, 9.3.26).</w:t>
            </w:r>
          </w:p>
        </w:tc>
        <w:tc>
          <w:tcPr>
            <w:tcW w:w="3260" w:type="dxa"/>
          </w:tcPr>
          <w:p w:rsidR="00283BBB" w:rsidRDefault="00BF0554">
            <w:r>
              <w:t>Главный инженер</w:t>
            </w:r>
          </w:p>
          <w:p w:rsidR="00283BBB" w:rsidRDefault="00BF0554">
            <w:r>
              <w:t>Ответственный за ТС и БЭ</w:t>
            </w:r>
          </w:p>
        </w:tc>
        <w:tc>
          <w:tcPr>
            <w:tcW w:w="2693" w:type="dxa"/>
            <w:vMerge/>
          </w:tcPr>
          <w:p w:rsidR="00283BBB" w:rsidRDefault="00283BBB"/>
        </w:tc>
      </w:tr>
    </w:tbl>
    <w:p w:rsidR="00283BBB" w:rsidRDefault="00283BBB"/>
    <w:p w:rsidR="00283BBB" w:rsidRDefault="00283BBB">
      <w:pPr>
        <w:pStyle w:val="afc"/>
        <w:ind w:left="0" w:firstLine="708"/>
        <w:jc w:val="center"/>
        <w:rPr>
          <w:b/>
        </w:rPr>
      </w:pPr>
    </w:p>
    <w:p w:rsidR="00283BBB" w:rsidRDefault="00BF0554">
      <w:pPr>
        <w:jc w:val="center"/>
        <w:rPr>
          <w:b/>
          <w:sz w:val="28"/>
          <w:szCs w:val="28"/>
        </w:rPr>
      </w:pPr>
      <w:r>
        <w:rPr>
          <w:b/>
          <w:sz w:val="28"/>
          <w:szCs w:val="28"/>
        </w:rPr>
        <w:t>План подготовки жилого фонда, обслуживание которого осуществляет</w:t>
      </w:r>
    </w:p>
    <w:p w:rsidR="00283BBB" w:rsidRDefault="00BF0554">
      <w:pPr>
        <w:jc w:val="center"/>
        <w:rPr>
          <w:b/>
          <w:sz w:val="28"/>
          <w:szCs w:val="28"/>
        </w:rPr>
      </w:pPr>
      <w:r>
        <w:rPr>
          <w:b/>
          <w:sz w:val="28"/>
          <w:szCs w:val="28"/>
        </w:rPr>
        <w:t xml:space="preserve"> ООО «Бутурлинский водоканал»,</w:t>
      </w:r>
      <w:r>
        <w:rPr>
          <w:b/>
          <w:sz w:val="28"/>
          <w:szCs w:val="28"/>
        </w:rPr>
        <w:t xml:space="preserve"> к отопительному сезону 2025-2026 годов</w:t>
      </w:r>
    </w:p>
    <w:p w:rsidR="00283BBB" w:rsidRDefault="00283BBB">
      <w:pPr>
        <w:pStyle w:val="afc"/>
        <w:ind w:left="0" w:firstLine="708"/>
        <w:jc w:val="center"/>
        <w:rPr>
          <w:b/>
        </w:rPr>
      </w:pPr>
    </w:p>
    <w:tbl>
      <w:tblPr>
        <w:tblStyle w:val="aff1"/>
        <w:tblW w:w="0" w:type="auto"/>
        <w:tblLayout w:type="fixed"/>
        <w:tblLook w:val="04A0" w:firstRow="1" w:lastRow="0" w:firstColumn="1" w:lastColumn="0" w:noHBand="0" w:noVBand="1"/>
      </w:tblPr>
      <w:tblGrid>
        <w:gridCol w:w="817"/>
        <w:gridCol w:w="6411"/>
        <w:gridCol w:w="2551"/>
        <w:gridCol w:w="1701"/>
        <w:gridCol w:w="2126"/>
        <w:gridCol w:w="1843"/>
      </w:tblGrid>
      <w:tr w:rsidR="00283BBB">
        <w:tc>
          <w:tcPr>
            <w:tcW w:w="817" w:type="dxa"/>
          </w:tcPr>
          <w:p w:rsidR="00283BBB" w:rsidRDefault="00BF0554">
            <w:pPr>
              <w:jc w:val="center"/>
              <w:rPr>
                <w:b/>
              </w:rPr>
            </w:pPr>
            <w:r>
              <w:rPr>
                <w:b/>
              </w:rPr>
              <w:t>№ п/п</w:t>
            </w:r>
          </w:p>
        </w:tc>
        <w:tc>
          <w:tcPr>
            <w:tcW w:w="6411" w:type="dxa"/>
          </w:tcPr>
          <w:p w:rsidR="00283BBB" w:rsidRDefault="00BF0554">
            <w:pPr>
              <w:jc w:val="center"/>
              <w:rPr>
                <w:b/>
              </w:rPr>
            </w:pPr>
            <w:r>
              <w:rPr>
                <w:b/>
              </w:rPr>
              <w:t>Организационные и технические мероприятия</w:t>
            </w:r>
          </w:p>
          <w:p w:rsidR="00283BBB" w:rsidRDefault="00283BBB">
            <w:pPr>
              <w:jc w:val="center"/>
              <w:rPr>
                <w:b/>
              </w:rPr>
            </w:pPr>
          </w:p>
        </w:tc>
        <w:tc>
          <w:tcPr>
            <w:tcW w:w="2551" w:type="dxa"/>
            <w:vAlign w:val="center"/>
          </w:tcPr>
          <w:p w:rsidR="00283BBB" w:rsidRDefault="00BF0554">
            <w:pPr>
              <w:jc w:val="center"/>
              <w:rPr>
                <w:b/>
              </w:rPr>
            </w:pPr>
            <w:r>
              <w:rPr>
                <w:b/>
              </w:rPr>
              <w:t>Ответственный за выполнение</w:t>
            </w:r>
          </w:p>
        </w:tc>
        <w:tc>
          <w:tcPr>
            <w:tcW w:w="1701" w:type="dxa"/>
            <w:vAlign w:val="center"/>
          </w:tcPr>
          <w:p w:rsidR="00283BBB" w:rsidRDefault="00BF0554">
            <w:pPr>
              <w:jc w:val="center"/>
              <w:rPr>
                <w:b/>
              </w:rPr>
            </w:pPr>
            <w:r>
              <w:rPr>
                <w:b/>
              </w:rPr>
              <w:t>Срок выполнения</w:t>
            </w:r>
          </w:p>
        </w:tc>
        <w:tc>
          <w:tcPr>
            <w:tcW w:w="2126" w:type="dxa"/>
            <w:vAlign w:val="center"/>
          </w:tcPr>
          <w:p w:rsidR="00283BBB" w:rsidRDefault="00BF0554">
            <w:pPr>
              <w:jc w:val="center"/>
              <w:rPr>
                <w:b/>
              </w:rPr>
            </w:pPr>
            <w:r>
              <w:rPr>
                <w:b/>
              </w:rPr>
              <w:t>Примечание</w:t>
            </w:r>
          </w:p>
        </w:tc>
        <w:tc>
          <w:tcPr>
            <w:tcW w:w="1843" w:type="dxa"/>
          </w:tcPr>
          <w:p w:rsidR="00283BBB" w:rsidRDefault="00BF0554">
            <w:pPr>
              <w:jc w:val="center"/>
              <w:rPr>
                <w:b/>
              </w:rPr>
            </w:pPr>
            <w:r>
              <w:rPr>
                <w:b/>
              </w:rPr>
              <w:t>Отметка о выполнении</w:t>
            </w:r>
          </w:p>
        </w:tc>
      </w:tr>
      <w:tr w:rsidR="00283BBB">
        <w:tc>
          <w:tcPr>
            <w:tcW w:w="817" w:type="dxa"/>
          </w:tcPr>
          <w:p w:rsidR="00283BBB" w:rsidRDefault="00BF0554">
            <w:pPr>
              <w:jc w:val="center"/>
            </w:pPr>
            <w:r>
              <w:t>1.</w:t>
            </w:r>
          </w:p>
        </w:tc>
        <w:tc>
          <w:tcPr>
            <w:tcW w:w="6411" w:type="dxa"/>
          </w:tcPr>
          <w:p w:rsidR="00283BBB" w:rsidRDefault="00BF0554">
            <w:pPr>
              <w:jc w:val="both"/>
            </w:pPr>
            <w:r>
              <w:t>В</w:t>
            </w:r>
            <w:r>
              <w:t xml:space="preserve">ыполнение требований Правил и норм технической эксплуатации жилищного фонда, утвержденных </w:t>
            </w:r>
            <w:r>
              <w:lastRenderedPageBreak/>
              <w:t>постановлением Госстроя России от 27.09.2003 № 170 (далее – Правила № 170), в том числе:</w:t>
            </w:r>
          </w:p>
        </w:tc>
        <w:tc>
          <w:tcPr>
            <w:tcW w:w="2551" w:type="dxa"/>
            <w:vAlign w:val="center"/>
          </w:tcPr>
          <w:p w:rsidR="00283BBB" w:rsidRDefault="00BF0554">
            <w:pPr>
              <w:jc w:val="center"/>
            </w:pPr>
            <w:r>
              <w:lastRenderedPageBreak/>
              <w:t>ООО «Бутурлинский водоканал»</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1.1.</w:t>
            </w:r>
          </w:p>
        </w:tc>
        <w:tc>
          <w:tcPr>
            <w:tcW w:w="6411" w:type="dxa"/>
          </w:tcPr>
          <w:p w:rsidR="00283BBB" w:rsidRDefault="00BF0554">
            <w:pPr>
              <w:jc w:val="both"/>
            </w:pPr>
            <w:r>
              <w:t>устранение неисправностей: ст</w:t>
            </w:r>
            <w:r>
              <w:t>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w:t>
            </w:r>
            <w:r>
              <w:t>елями</w:t>
            </w:r>
          </w:p>
        </w:tc>
        <w:tc>
          <w:tcPr>
            <w:tcW w:w="2551" w:type="dxa"/>
            <w:vAlign w:val="center"/>
          </w:tcPr>
          <w:p w:rsidR="00283BBB" w:rsidRDefault="00BF0554">
            <w:pPr>
              <w:jc w:val="center"/>
            </w:pPr>
            <w:r>
              <w:t>Мастер ООО «Бутурлинский водоканал»</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1.2.</w:t>
            </w:r>
          </w:p>
        </w:tc>
        <w:tc>
          <w:tcPr>
            <w:tcW w:w="6411" w:type="dxa"/>
          </w:tcPr>
          <w:p w:rsidR="00283BBB" w:rsidRDefault="00BF0554">
            <w:pPr>
              <w:jc w:val="both"/>
            </w:pPr>
            <w:r>
              <w:t>приведение в технически исправное состояние территории домовладений с обеспечением беспрепятственного отвода атмосферных и талых вод от отмостки, от спусков (входов) в подвал и их оконных приямко</w:t>
            </w:r>
            <w:r>
              <w:t>в</w:t>
            </w:r>
          </w:p>
        </w:tc>
        <w:tc>
          <w:tcPr>
            <w:tcW w:w="2551" w:type="dxa"/>
            <w:vAlign w:val="center"/>
          </w:tcPr>
          <w:p w:rsidR="00283BBB" w:rsidRDefault="00BF0554">
            <w:pPr>
              <w:jc w:val="center"/>
            </w:pPr>
            <w:r>
              <w:t>Мастер ООО «Бутурлинский водоканал»</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1.3.</w:t>
            </w:r>
          </w:p>
        </w:tc>
        <w:tc>
          <w:tcPr>
            <w:tcW w:w="6411" w:type="dxa"/>
          </w:tcPr>
          <w:p w:rsidR="00283BBB" w:rsidRDefault="00BF0554">
            <w:pPr>
              <w:jc w:val="both"/>
            </w:pPr>
            <w:r>
              <w:t>обеспечение надлежащей гидроизоляции</w:t>
            </w:r>
            <w:r>
              <w:t xml:space="preserve">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tc>
        <w:tc>
          <w:tcPr>
            <w:tcW w:w="2551" w:type="dxa"/>
            <w:vAlign w:val="center"/>
          </w:tcPr>
          <w:p w:rsidR="00283BBB" w:rsidRDefault="00BF0554">
            <w:pPr>
              <w:jc w:val="center"/>
            </w:pPr>
            <w:r>
              <w:t>Мастер ООО «Бутурлинский водоканал»</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1.4.</w:t>
            </w:r>
          </w:p>
        </w:tc>
        <w:tc>
          <w:tcPr>
            <w:tcW w:w="6411" w:type="dxa"/>
          </w:tcPr>
          <w:p w:rsidR="00283BBB" w:rsidRDefault="00BF0554">
            <w:pPr>
              <w:jc w:val="both"/>
            </w:pPr>
            <w:r>
              <w:t>обеспечение</w:t>
            </w:r>
            <w:r>
              <w:t xml:space="preserve"> котельных, тепловых пунктов и узлов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w:t>
            </w:r>
            <w:r>
              <w:t>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tc>
        <w:tc>
          <w:tcPr>
            <w:tcW w:w="2551" w:type="dxa"/>
            <w:vAlign w:val="center"/>
          </w:tcPr>
          <w:p w:rsidR="00283BBB" w:rsidRDefault="00BF0554">
            <w:pPr>
              <w:jc w:val="center"/>
            </w:pPr>
            <w:r>
              <w:t>ООО «Бутурлинское ЖКХ»</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1.5.</w:t>
            </w:r>
          </w:p>
        </w:tc>
        <w:tc>
          <w:tcPr>
            <w:tcW w:w="6411" w:type="dxa"/>
          </w:tcPr>
          <w:p w:rsidR="00283BBB" w:rsidRDefault="00BF0554">
            <w:pPr>
              <w:jc w:val="both"/>
            </w:pPr>
            <w:r>
              <w:t>выполнение наладки внутриквартальных сетей с корректировкой расчетных диаметров дросселирующих устройств на тепловом (элеваторном) узле</w:t>
            </w:r>
          </w:p>
        </w:tc>
        <w:tc>
          <w:tcPr>
            <w:tcW w:w="2551" w:type="dxa"/>
            <w:vAlign w:val="center"/>
          </w:tcPr>
          <w:p w:rsidR="00283BBB" w:rsidRDefault="00BF0554">
            <w:pPr>
              <w:jc w:val="center"/>
            </w:pPr>
            <w:r>
              <w:t>ООО «Бутурлинское ЖКХ»</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1.6.</w:t>
            </w:r>
          </w:p>
        </w:tc>
        <w:tc>
          <w:tcPr>
            <w:tcW w:w="6411" w:type="dxa"/>
          </w:tcPr>
          <w:p w:rsidR="00283BBB" w:rsidRDefault="00BF0554">
            <w:pPr>
              <w:jc w:val="both"/>
            </w:pPr>
            <w:r>
              <w:t>выполнение наладки</w:t>
            </w:r>
            <w:r>
              <w:t xml:space="preserve"> запорно-предохранительных клапанов и регуляторов давления устройств газового хозяйства </w:t>
            </w:r>
          </w:p>
        </w:tc>
        <w:tc>
          <w:tcPr>
            <w:tcW w:w="2551" w:type="dxa"/>
            <w:vAlign w:val="center"/>
          </w:tcPr>
          <w:p w:rsidR="00283BBB" w:rsidRDefault="00BF0554">
            <w:pPr>
              <w:jc w:val="center"/>
            </w:pPr>
            <w:r>
              <w:t>ООО «Бутурлинский водоканал»</w:t>
            </w:r>
          </w:p>
          <w:p w:rsidR="00283BBB" w:rsidRDefault="00BF0554">
            <w:pPr>
              <w:jc w:val="center"/>
            </w:pPr>
            <w:r>
              <w:t>ООО «Газпром газораспределение Нижний Новгород»</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lastRenderedPageBreak/>
              <w:t>1.7.</w:t>
            </w:r>
          </w:p>
        </w:tc>
        <w:tc>
          <w:tcPr>
            <w:tcW w:w="6411" w:type="dxa"/>
          </w:tcPr>
          <w:p w:rsidR="00283BBB" w:rsidRDefault="00BF0554">
            <w:pPr>
              <w:jc w:val="both"/>
            </w:pPr>
            <w:r>
              <w:t xml:space="preserve">ревизия арматуры и оборудования приборов КИП (контрольно-измерительных </w:t>
            </w:r>
            <w:r>
              <w:t>приборов) и автоматики котельных, устранение щелей в обмуровке котлов и дымоходов, подготовка контингента операторов и осуществление завоза топлива: твердого - в расчете 70% потребности в отопительном сезоне, жидкого - по наличию складов, но не менее средн</w:t>
            </w:r>
            <w:r>
              <w:t>емесячного запаса</w:t>
            </w:r>
          </w:p>
        </w:tc>
        <w:tc>
          <w:tcPr>
            <w:tcW w:w="2551" w:type="dxa"/>
            <w:vAlign w:val="center"/>
          </w:tcPr>
          <w:p w:rsidR="00283BBB" w:rsidRDefault="00BF0554">
            <w:pPr>
              <w:jc w:val="center"/>
            </w:pPr>
            <w:r>
              <w:t>ООО «Бутурлинское ЖКХ»</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1.8.</w:t>
            </w:r>
          </w:p>
        </w:tc>
        <w:tc>
          <w:tcPr>
            <w:tcW w:w="6411" w:type="dxa"/>
          </w:tcPr>
          <w:p w:rsidR="00283BBB" w:rsidRDefault="00BF0554">
            <w:pPr>
              <w:jc w:val="both"/>
            </w:pPr>
            <w:r>
              <w:t>промывка систем тепловых сетей</w:t>
            </w:r>
            <w:r>
              <w:t>,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tc>
        <w:tc>
          <w:tcPr>
            <w:tcW w:w="2551" w:type="dxa"/>
            <w:vAlign w:val="center"/>
          </w:tcPr>
          <w:p w:rsidR="00283BBB" w:rsidRDefault="00BF0554">
            <w:pPr>
              <w:jc w:val="center"/>
            </w:pPr>
            <w:r>
              <w:t>ООО «Бутурлинское ЖКХ»</w:t>
            </w:r>
          </w:p>
          <w:p w:rsidR="00283BBB" w:rsidRDefault="00BF0554">
            <w:pPr>
              <w:jc w:val="center"/>
            </w:pPr>
            <w:r>
              <w:t>ООО «Бутурлинский</w:t>
            </w:r>
            <w:r>
              <w:t xml:space="preserve"> водоканал»</w:t>
            </w:r>
          </w:p>
        </w:tc>
        <w:tc>
          <w:tcPr>
            <w:tcW w:w="1701" w:type="dxa"/>
            <w:vAlign w:val="center"/>
          </w:tcPr>
          <w:p w:rsidR="00283BBB" w:rsidRDefault="00BF0554">
            <w:pPr>
              <w:jc w:val="center"/>
            </w:pPr>
            <w:r>
              <w:t>31.05.2026</w:t>
            </w:r>
          </w:p>
        </w:tc>
        <w:tc>
          <w:tcPr>
            <w:tcW w:w="2126" w:type="dxa"/>
            <w:vAlign w:val="center"/>
          </w:tcPr>
          <w:p w:rsidR="00283BBB" w:rsidRDefault="00BF0554">
            <w:pPr>
              <w:jc w:val="center"/>
            </w:pPr>
            <w:r>
              <w:t>Проводится по окончании отопительного сезона</w:t>
            </w:r>
          </w:p>
        </w:tc>
        <w:tc>
          <w:tcPr>
            <w:tcW w:w="1843" w:type="dxa"/>
          </w:tcPr>
          <w:p w:rsidR="00283BBB" w:rsidRDefault="00283BBB">
            <w:pPr>
              <w:jc w:val="both"/>
            </w:pPr>
          </w:p>
        </w:tc>
      </w:tr>
      <w:tr w:rsidR="00283BBB">
        <w:tc>
          <w:tcPr>
            <w:tcW w:w="817" w:type="dxa"/>
          </w:tcPr>
          <w:p w:rsidR="00283BBB" w:rsidRDefault="00BF0554">
            <w:pPr>
              <w:jc w:val="center"/>
            </w:pPr>
            <w:r>
              <w:t>1.9.</w:t>
            </w:r>
          </w:p>
        </w:tc>
        <w:tc>
          <w:tcPr>
            <w:tcW w:w="6411" w:type="dxa"/>
          </w:tcPr>
          <w:p w:rsidR="00283BBB" w:rsidRDefault="00BF0554">
            <w:pPr>
              <w:jc w:val="both"/>
              <w:rPr>
                <w:highlight w:val="yellow"/>
              </w:rPr>
            </w:pPr>
            <w:r>
              <w:t>Гидравлическое испытание теплопотребляющих установок</w:t>
            </w:r>
          </w:p>
        </w:tc>
        <w:tc>
          <w:tcPr>
            <w:tcW w:w="2551" w:type="dxa"/>
            <w:vAlign w:val="center"/>
          </w:tcPr>
          <w:p w:rsidR="00283BBB" w:rsidRDefault="00BF0554">
            <w:pPr>
              <w:jc w:val="center"/>
            </w:pPr>
            <w:r>
              <w:t>Мастер ООО «Бутурлинский водоканал»</w:t>
            </w:r>
          </w:p>
        </w:tc>
        <w:tc>
          <w:tcPr>
            <w:tcW w:w="1701" w:type="dxa"/>
            <w:vAlign w:val="center"/>
          </w:tcPr>
          <w:p w:rsidR="00283BBB" w:rsidRDefault="00BF0554">
            <w:pPr>
              <w:jc w:val="center"/>
            </w:pPr>
            <w:r>
              <w:t>1 этап</w:t>
            </w:r>
          </w:p>
          <w:p w:rsidR="00283BBB" w:rsidRDefault="00BF0554">
            <w:pPr>
              <w:jc w:val="center"/>
            </w:pPr>
            <w:r>
              <w:t xml:space="preserve"> 31.05.2026</w:t>
            </w:r>
          </w:p>
          <w:p w:rsidR="00283BBB" w:rsidRDefault="00BF0554">
            <w:pPr>
              <w:jc w:val="center"/>
            </w:pPr>
            <w:r>
              <w:t>2 этап</w:t>
            </w:r>
          </w:p>
          <w:p w:rsidR="00283BBB" w:rsidRDefault="00BF0554">
            <w:pPr>
              <w:jc w:val="center"/>
            </w:pPr>
            <w:r>
              <w:t>01.09.2026</w:t>
            </w:r>
          </w:p>
        </w:tc>
        <w:tc>
          <w:tcPr>
            <w:tcW w:w="2126" w:type="dxa"/>
            <w:vAlign w:val="center"/>
          </w:tcPr>
          <w:p w:rsidR="00283BBB" w:rsidRDefault="00BF0554">
            <w:pPr>
              <w:jc w:val="center"/>
            </w:pPr>
            <w:r>
              <w:t>Проводится по окончании отопительного сезона, после ремонта и перед отопительным сезоном</w:t>
            </w:r>
          </w:p>
        </w:tc>
        <w:tc>
          <w:tcPr>
            <w:tcW w:w="1843" w:type="dxa"/>
          </w:tcPr>
          <w:p w:rsidR="00283BBB" w:rsidRDefault="00283BBB">
            <w:pPr>
              <w:jc w:val="both"/>
            </w:pPr>
          </w:p>
        </w:tc>
      </w:tr>
      <w:tr w:rsidR="00283BBB">
        <w:tc>
          <w:tcPr>
            <w:tcW w:w="817" w:type="dxa"/>
          </w:tcPr>
          <w:p w:rsidR="00283BBB" w:rsidRDefault="00BF0554">
            <w:pPr>
              <w:jc w:val="center"/>
            </w:pPr>
            <w:r>
              <w:t>1.10.</w:t>
            </w:r>
          </w:p>
        </w:tc>
        <w:tc>
          <w:tcPr>
            <w:tcW w:w="6411" w:type="dxa"/>
          </w:tcPr>
          <w:p w:rsidR="00283BBB" w:rsidRDefault="00BF0554">
            <w:pPr>
              <w:jc w:val="both"/>
            </w:pPr>
            <w:r>
              <w:t>ревизия кранов и другой запорной арматуры расширителей и воздухосборников систем отопления и горячего водоснабжения, восстановление разрушенных или замена недо</w:t>
            </w:r>
            <w:r>
              <w:t>статочной тепловой изоляции труб в лестничных клетках, подвалах, чердаках и в нишах санитарных узлов. При наличии непрогрева радиаторов проведение гидропневматической промывки</w:t>
            </w:r>
          </w:p>
        </w:tc>
        <w:tc>
          <w:tcPr>
            <w:tcW w:w="2551" w:type="dxa"/>
            <w:vAlign w:val="center"/>
          </w:tcPr>
          <w:p w:rsidR="00283BBB" w:rsidRDefault="00BF0554">
            <w:pPr>
              <w:jc w:val="center"/>
            </w:pPr>
            <w:r>
              <w:t>Мастер ООО «Бутурлинский водоканал»</w:t>
            </w:r>
          </w:p>
        </w:tc>
        <w:tc>
          <w:tcPr>
            <w:tcW w:w="1701" w:type="dxa"/>
            <w:vAlign w:val="center"/>
          </w:tcPr>
          <w:p w:rsidR="00283BBB" w:rsidRDefault="00BF0554">
            <w:pPr>
              <w:jc w:val="center"/>
              <w:rPr>
                <w:highlight w:val="yellow"/>
              </w:rPr>
            </w:pPr>
            <w:r>
              <w:t>15.08.2026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2.</w:t>
            </w:r>
          </w:p>
        </w:tc>
        <w:tc>
          <w:tcPr>
            <w:tcW w:w="6411" w:type="dxa"/>
          </w:tcPr>
          <w:p w:rsidR="00283BBB" w:rsidRDefault="00BF0554">
            <w:pPr>
              <w:jc w:val="both"/>
            </w:pPr>
            <w:r>
              <w:t>Выполнение требований к осн</w:t>
            </w:r>
            <w:r>
              <w:t>ащенности газоиспользующего оборудования теплоутилизирующим оборудованием, средствами автоматизации, теплотехнического контроля, учета выработки и потребления энергоресурсов в части обеспечения безопасности при использовании и содержании внутридомового и в</w:t>
            </w:r>
            <w:r>
              <w:t>нутриквартирного газового оборудования при предоставлении коммунальной услуги по газоснабжению</w:t>
            </w:r>
          </w:p>
        </w:tc>
        <w:tc>
          <w:tcPr>
            <w:tcW w:w="2551" w:type="dxa"/>
            <w:vAlign w:val="center"/>
          </w:tcPr>
          <w:p w:rsidR="00283BBB" w:rsidRDefault="00BF0554">
            <w:pPr>
              <w:jc w:val="center"/>
            </w:pPr>
            <w:r>
              <w:t xml:space="preserve">ООО «Бутурлинский водоканал» </w:t>
            </w:r>
          </w:p>
          <w:p w:rsidR="00283BBB" w:rsidRDefault="00BF0554">
            <w:pPr>
              <w:jc w:val="center"/>
            </w:pPr>
            <w:r>
              <w:t>ООО «Газпром газораспределение Нижний Новгород»</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lastRenderedPageBreak/>
              <w:t>3.</w:t>
            </w:r>
          </w:p>
        </w:tc>
        <w:tc>
          <w:tcPr>
            <w:tcW w:w="6411" w:type="dxa"/>
          </w:tcPr>
          <w:p w:rsidR="00283BBB" w:rsidRDefault="00BF0554">
            <w:pPr>
              <w:jc w:val="both"/>
            </w:pPr>
            <w:r>
              <w:t>Выполнение предписаний Ростехнадзора</w:t>
            </w:r>
            <w:r>
              <w:t>, содержащих требования об устранении нарушений требований пунктов 2.2.1, 2.3.14, 2.3.15, 2.8.1, 6.2.52, 6.2.62, 9.1.53, 9.2.9, 9.2.10, 9.2.12, 9.2.13, 9.2.20, 9.3.10, 9.3.11, 9.3.19, 9.3.24, 9.3.25, 10.1.9, 11.1, 11.2, 11.5 Правил технической эксплуатации</w:t>
            </w:r>
            <w:r>
              <w:t xml:space="preserve"> тепловых энергоустановок, утвержденных приказом Минэнерго России от 24.03.2003 № 115 (далее - Правила № 115), пунктов 394, 396 - 399, 403 федеральных норм и правил в области промышленной безопасности «Правила промышленной безопасности при использовании об</w:t>
            </w:r>
            <w:r>
              <w:t>орудования, работающего под избыточным давлением», утвержденных приказом Ростехнадзора от 15.12.2020 № 536 (далее – Правила № 536)</w:t>
            </w:r>
          </w:p>
        </w:tc>
        <w:tc>
          <w:tcPr>
            <w:tcW w:w="2551" w:type="dxa"/>
            <w:vAlign w:val="center"/>
          </w:tcPr>
          <w:p w:rsidR="00283BBB" w:rsidRDefault="00BF0554">
            <w:pPr>
              <w:jc w:val="center"/>
            </w:pPr>
            <w:r>
              <w:t>ООО «Бутурлинский водоканал»</w:t>
            </w:r>
          </w:p>
        </w:tc>
        <w:tc>
          <w:tcPr>
            <w:tcW w:w="1701" w:type="dxa"/>
            <w:vAlign w:val="center"/>
          </w:tcPr>
          <w:p w:rsidR="00283BBB" w:rsidRDefault="00BF0554">
            <w:pPr>
              <w:jc w:val="center"/>
              <w:rPr>
                <w:highlight w:val="yellow"/>
              </w:rPr>
            </w:pPr>
            <w:r>
              <w:t>01.09.2026</w:t>
            </w:r>
          </w:p>
        </w:tc>
        <w:tc>
          <w:tcPr>
            <w:tcW w:w="2126" w:type="dxa"/>
            <w:vAlign w:val="center"/>
          </w:tcPr>
          <w:p w:rsidR="00283BBB" w:rsidRDefault="00283BBB">
            <w:pPr>
              <w:jc w:val="center"/>
              <w:rPr>
                <w:highlight w:val="yellow"/>
              </w:rPr>
            </w:pPr>
          </w:p>
        </w:tc>
        <w:tc>
          <w:tcPr>
            <w:tcW w:w="1843" w:type="dxa"/>
          </w:tcPr>
          <w:p w:rsidR="00283BBB" w:rsidRDefault="00283BBB">
            <w:pPr>
              <w:jc w:val="both"/>
            </w:pPr>
          </w:p>
        </w:tc>
      </w:tr>
      <w:tr w:rsidR="00283BBB">
        <w:tc>
          <w:tcPr>
            <w:tcW w:w="817" w:type="dxa"/>
          </w:tcPr>
          <w:p w:rsidR="00283BBB" w:rsidRDefault="00BF0554">
            <w:pPr>
              <w:jc w:val="center"/>
            </w:pPr>
            <w:r>
              <w:t>4.</w:t>
            </w:r>
          </w:p>
        </w:tc>
        <w:tc>
          <w:tcPr>
            <w:tcW w:w="6411" w:type="dxa"/>
          </w:tcPr>
          <w:p w:rsidR="00283BBB" w:rsidRDefault="00BF0554">
            <w:pPr>
              <w:jc w:val="both"/>
            </w:pPr>
            <w:r>
              <w:t xml:space="preserve">Выполнение настоящего плана подготовки к отопительному периоду и представление </w:t>
            </w:r>
            <w:r>
              <w:t xml:space="preserve">комиссии в установленный ею срок документов, подтверждающих выполнение требований пунктов 1-3 настоящего плана, а также: </w:t>
            </w:r>
          </w:p>
        </w:tc>
        <w:tc>
          <w:tcPr>
            <w:tcW w:w="2551" w:type="dxa"/>
            <w:vAlign w:val="center"/>
          </w:tcPr>
          <w:p w:rsidR="00283BBB" w:rsidRDefault="00BF0554">
            <w:pPr>
              <w:jc w:val="center"/>
            </w:pPr>
            <w:r>
              <w:t>Директор ООО «Бутурлинский водоканал»</w:t>
            </w:r>
          </w:p>
        </w:tc>
        <w:tc>
          <w:tcPr>
            <w:tcW w:w="1701" w:type="dxa"/>
            <w:vAlign w:val="center"/>
          </w:tcPr>
          <w:p w:rsidR="00283BBB" w:rsidRDefault="00BF0554">
            <w:pPr>
              <w:jc w:val="center"/>
              <w:rPr>
                <w:highlight w:val="yellow"/>
              </w:rP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4.1.</w:t>
            </w:r>
          </w:p>
        </w:tc>
        <w:tc>
          <w:tcPr>
            <w:tcW w:w="6411" w:type="dxa"/>
          </w:tcPr>
          <w:p w:rsidR="00283BBB" w:rsidRDefault="00BF0554">
            <w:pPr>
              <w:jc w:val="both"/>
            </w:pPr>
            <w:r>
              <w:t>актов промывки теплопотребляющей установки, проведенной в присутствии предста</w:t>
            </w:r>
            <w:r>
              <w:t xml:space="preserve">вителя единой теплоснабжающей организации, в зону (зоны) деятельности которой входит система (системы) теплоснабжения, установленных требованиями </w:t>
            </w:r>
            <w:hyperlink r:id="rId7" w:tooltip="https://login.consultant.ru/link/?req=doc&amp;base=LAW&amp;n=41812&amp;dst=101548" w:history="1">
              <w:r>
                <w:t>пункта 9.2.9</w:t>
              </w:r>
            </w:hyperlink>
            <w:r>
              <w:t xml:space="preserve"> Правил № 115</w:t>
            </w:r>
          </w:p>
        </w:tc>
        <w:tc>
          <w:tcPr>
            <w:tcW w:w="2551" w:type="dxa"/>
            <w:vAlign w:val="center"/>
          </w:tcPr>
          <w:p w:rsidR="00283BBB" w:rsidRDefault="00BF0554">
            <w:pPr>
              <w:jc w:val="center"/>
            </w:pPr>
            <w:r>
              <w:t>ООО «Бутурлинский водоканал»</w:t>
            </w:r>
          </w:p>
        </w:tc>
        <w:tc>
          <w:tcPr>
            <w:tcW w:w="1701" w:type="dxa"/>
            <w:vAlign w:val="center"/>
          </w:tcPr>
          <w:p w:rsidR="00283BBB" w:rsidRDefault="00BF0554">
            <w:pPr>
              <w:jc w:val="center"/>
            </w:pPr>
            <w:r>
              <w:t>15.08.2026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4.2.</w:t>
            </w:r>
          </w:p>
        </w:tc>
        <w:tc>
          <w:tcPr>
            <w:tcW w:w="6411" w:type="dxa"/>
          </w:tcPr>
          <w:p w:rsidR="00283BBB" w:rsidRDefault="00BF0554">
            <w:pPr>
              <w:jc w:val="both"/>
            </w:pPr>
            <w:r>
              <w:t>актов о проведении наладки режимов потребления тепловой энергии и (или) теплоносителя (в том числе тепло</w:t>
            </w:r>
            <w:r>
              <w:t xml:space="preserve">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w:t>
            </w:r>
            <w:r>
              <w:t>водоснабжения в соответствии с пунктом 9.3.25 Правил № 115</w:t>
            </w:r>
          </w:p>
        </w:tc>
        <w:tc>
          <w:tcPr>
            <w:tcW w:w="2551" w:type="dxa"/>
            <w:vAlign w:val="center"/>
          </w:tcPr>
          <w:p w:rsidR="00283BBB" w:rsidRDefault="00BF0554">
            <w:pPr>
              <w:jc w:val="center"/>
            </w:pPr>
            <w:r>
              <w:t>ООО «Бутурлинское ЖКХ»</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4.3</w:t>
            </w:r>
          </w:p>
        </w:tc>
        <w:tc>
          <w:tcPr>
            <w:tcW w:w="6411" w:type="dxa"/>
          </w:tcPr>
          <w:p w:rsidR="00283BBB" w:rsidRDefault="00BF0554">
            <w:pPr>
              <w:jc w:val="both"/>
            </w:pPr>
            <w:r>
              <w:t>акта проверки (осмотра) запорной арматуры, в том числе в высших (воздушники) и низших точках трубопровода (спускники) и арматуры постоянного регулирования н</w:t>
            </w:r>
            <w:r>
              <w:t xml:space="preserve">а предмет наличия и работоспособности, плотности (герметичности) сальниковых уплотнений, наличия </w:t>
            </w:r>
            <w:r>
              <w:lastRenderedPageBreak/>
              <w:t>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283BBB" w:rsidRDefault="00283BBB">
            <w:pPr>
              <w:jc w:val="both"/>
            </w:pPr>
          </w:p>
        </w:tc>
        <w:tc>
          <w:tcPr>
            <w:tcW w:w="2551" w:type="dxa"/>
            <w:vAlign w:val="center"/>
          </w:tcPr>
          <w:p w:rsidR="00283BBB" w:rsidRDefault="00BF0554">
            <w:pPr>
              <w:jc w:val="center"/>
            </w:pPr>
            <w:r>
              <w:lastRenderedPageBreak/>
              <w:t>ООО «Бутурлинс</w:t>
            </w:r>
            <w:r>
              <w:t>кий водоканал»</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4.4.</w:t>
            </w:r>
          </w:p>
        </w:tc>
        <w:tc>
          <w:tcPr>
            <w:tcW w:w="6411" w:type="dxa"/>
          </w:tcPr>
          <w:p w:rsidR="00283BBB" w:rsidRDefault="00BF0554">
            <w:pPr>
              <w:jc w:val="both"/>
            </w:pPr>
            <w:r>
              <w:t>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являющихся опасными производственными объектами (далее - ОПО)</w:t>
            </w:r>
            <w:r>
              <w:t>, в соответствии с пунктами 2.1.2, 2.1.3 Правил № 115, в случае эксплуатации оборудования, отнесенного к ОПО - организационно-распорядительных документов организации о назначении лиц, ответственных за безопасную эксплуатацию оборудования, работающего под и</w:t>
            </w:r>
            <w:r>
              <w:t>збыточным давлением, и ответственных за осуществление производственного контроля в соответствии с пунктом 228 Правил № 536</w:t>
            </w:r>
          </w:p>
        </w:tc>
        <w:tc>
          <w:tcPr>
            <w:tcW w:w="2551" w:type="dxa"/>
            <w:vAlign w:val="center"/>
          </w:tcPr>
          <w:p w:rsidR="00283BBB" w:rsidRDefault="00BF0554">
            <w:pPr>
              <w:jc w:val="center"/>
            </w:pPr>
            <w:r>
              <w:t>ООО «Бутурлинский водоканал»</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4.5.</w:t>
            </w:r>
          </w:p>
        </w:tc>
        <w:tc>
          <w:tcPr>
            <w:tcW w:w="6411" w:type="dxa"/>
          </w:tcPr>
          <w:p w:rsidR="00283BBB" w:rsidRDefault="00BF0554">
            <w:pPr>
              <w:jc w:val="both"/>
            </w:pPr>
            <w:r>
              <w:t>актов о проведении испытаний на плотность и прочность (гидравлических испытаний) тепл</w:t>
            </w:r>
            <w:r>
              <w:t>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w:t>
            </w:r>
            <w:r>
              <w:t>ветствии с требованиями пунктов 9.8, 9.1.59 Правил № 115 и наличие записей о результатах проведенных испытаний в паспорте теплового пункта и (или) теплопотребляющих установок</w:t>
            </w:r>
          </w:p>
        </w:tc>
        <w:tc>
          <w:tcPr>
            <w:tcW w:w="2551" w:type="dxa"/>
            <w:vAlign w:val="center"/>
          </w:tcPr>
          <w:p w:rsidR="00283BBB" w:rsidRDefault="00BF0554">
            <w:pPr>
              <w:jc w:val="center"/>
            </w:pPr>
            <w:r>
              <w:t>Директор ООО «Бутурлинский водоканал»</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4.6.</w:t>
            </w:r>
          </w:p>
        </w:tc>
        <w:tc>
          <w:tcPr>
            <w:tcW w:w="6411" w:type="dxa"/>
          </w:tcPr>
          <w:p w:rsidR="00283BBB" w:rsidRDefault="00BF0554">
            <w:pPr>
              <w:jc w:val="both"/>
            </w:pPr>
            <w:r>
              <w:t xml:space="preserve">организационно-распорядительных документов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8" w:tooltip="https://login.consultant.ru/link/?req=doc&amp;base=LAW&amp;n=373204&amp;dst=100981" w:history="1">
              <w:r>
                <w:t>пунктом 278</w:t>
              </w:r>
            </w:hyperlink>
            <w:r>
              <w:t xml:space="preserve"> Правил № 536, и (или) перечня документации эксплуатирующей организации для объектов, не являющихся ОПО, разработанног</w:t>
            </w:r>
            <w:r>
              <w:t xml:space="preserve">о в соответствии с </w:t>
            </w:r>
            <w:hyperlink r:id="rId9" w:tooltip="https://login.consultant.ru/link/?req=doc&amp;base=LAW&amp;n=41812&amp;dst=100387" w:history="1">
              <w:r>
                <w:t>пунктом 2.8.2</w:t>
              </w:r>
            </w:hyperlink>
            <w:r>
              <w:t xml:space="preserve"> Правил              № 115</w:t>
            </w:r>
          </w:p>
        </w:tc>
        <w:tc>
          <w:tcPr>
            <w:tcW w:w="2551" w:type="dxa"/>
            <w:vAlign w:val="center"/>
          </w:tcPr>
          <w:p w:rsidR="00283BBB" w:rsidRDefault="00BF0554">
            <w:pPr>
              <w:jc w:val="center"/>
            </w:pPr>
            <w:r>
              <w:t>ООО «Бутурлинское ЖКХ»</w:t>
            </w:r>
          </w:p>
        </w:tc>
        <w:tc>
          <w:tcPr>
            <w:tcW w:w="1701" w:type="dxa"/>
            <w:vAlign w:val="center"/>
          </w:tcPr>
          <w:p w:rsidR="00283BBB" w:rsidRDefault="00BF0554">
            <w:pPr>
              <w:jc w:val="center"/>
              <w:rPr>
                <w:highlight w:val="yellow"/>
              </w:rP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4.7.</w:t>
            </w:r>
          </w:p>
        </w:tc>
        <w:tc>
          <w:tcPr>
            <w:tcW w:w="6411" w:type="dxa"/>
          </w:tcPr>
          <w:p w:rsidR="00283BBB" w:rsidRDefault="00BF0554">
            <w:pPr>
              <w:jc w:val="both"/>
            </w:pPr>
            <w:r>
              <w:t xml:space="preserve">утвержденных в соответствии с требованиями пункта 2.2 Правил № 115 эксплуатационных инструкций объектов </w:t>
            </w:r>
            <w:r>
              <w:lastRenderedPageBreak/>
              <w:t>теплоснабжения и (или) производственных инструкций, разработанных в соответствии с пунктом 278 Правил № 536</w:t>
            </w:r>
          </w:p>
        </w:tc>
        <w:tc>
          <w:tcPr>
            <w:tcW w:w="2551" w:type="dxa"/>
            <w:vAlign w:val="center"/>
          </w:tcPr>
          <w:p w:rsidR="00283BBB" w:rsidRDefault="00BF0554">
            <w:pPr>
              <w:jc w:val="center"/>
            </w:pPr>
            <w:r>
              <w:lastRenderedPageBreak/>
              <w:t>ООО «Бутурлинский водоканал»</w:t>
            </w:r>
          </w:p>
        </w:tc>
        <w:tc>
          <w:tcPr>
            <w:tcW w:w="1701" w:type="dxa"/>
            <w:vAlign w:val="center"/>
          </w:tcPr>
          <w:p w:rsidR="00283BBB" w:rsidRDefault="00BF0554">
            <w:pPr>
              <w:jc w:val="center"/>
            </w:pPr>
            <w:r>
              <w:t>01.09.202</w:t>
            </w:r>
            <w:r>
              <w:t>6</w:t>
            </w:r>
          </w:p>
        </w:tc>
        <w:tc>
          <w:tcPr>
            <w:tcW w:w="2126" w:type="dxa"/>
            <w:vAlign w:val="center"/>
          </w:tcPr>
          <w:p w:rsidR="00283BBB" w:rsidRDefault="00BF0554">
            <w:pPr>
              <w:jc w:val="center"/>
            </w:pPr>
            <w:r>
              <w:t xml:space="preserve">Инструкции для эксплуатации </w:t>
            </w:r>
            <w:r>
              <w:lastRenderedPageBreak/>
              <w:t>теплопотребляющих энергоустановок</w:t>
            </w:r>
          </w:p>
        </w:tc>
        <w:tc>
          <w:tcPr>
            <w:tcW w:w="1843" w:type="dxa"/>
          </w:tcPr>
          <w:p w:rsidR="00283BBB" w:rsidRDefault="00283BBB">
            <w:pPr>
              <w:jc w:val="both"/>
            </w:pPr>
          </w:p>
        </w:tc>
      </w:tr>
      <w:tr w:rsidR="00283BBB">
        <w:tc>
          <w:tcPr>
            <w:tcW w:w="817" w:type="dxa"/>
          </w:tcPr>
          <w:p w:rsidR="00283BBB" w:rsidRDefault="00BF0554">
            <w:pPr>
              <w:jc w:val="center"/>
            </w:pPr>
            <w:r>
              <w:t>4.8.</w:t>
            </w:r>
          </w:p>
        </w:tc>
        <w:tc>
          <w:tcPr>
            <w:tcW w:w="6411" w:type="dxa"/>
          </w:tcPr>
          <w:p w:rsidR="00283BBB" w:rsidRDefault="00BF0554">
            <w:pPr>
              <w:jc w:val="both"/>
            </w:pPr>
            <w:r>
              <w:t>выписки из утвержденного штатного расписания, подтверждающей наличие персонала, осуществляющего функции эксплуатационной, диспетчерской и аварийной служб или документы на техническое об</w:t>
            </w:r>
            <w:r>
              <w:t>служивание, энергосервисные контракты в случае привлечения специализированных организаций для эксплуатации оборудования</w:t>
            </w:r>
          </w:p>
        </w:tc>
        <w:tc>
          <w:tcPr>
            <w:tcW w:w="2551" w:type="dxa"/>
            <w:vAlign w:val="center"/>
          </w:tcPr>
          <w:p w:rsidR="00283BBB" w:rsidRDefault="00BF0554">
            <w:pPr>
              <w:jc w:val="center"/>
            </w:pPr>
            <w:r>
              <w:t>ООО «Бутурлинский водоканал»</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4.9.</w:t>
            </w:r>
          </w:p>
        </w:tc>
        <w:tc>
          <w:tcPr>
            <w:tcW w:w="6411" w:type="dxa"/>
          </w:tcPr>
          <w:p w:rsidR="00283BBB" w:rsidRDefault="00BF0554">
            <w:pPr>
              <w:jc w:val="both"/>
            </w:pPr>
            <w:r>
              <w:t>актов</w:t>
            </w:r>
            <w:r>
              <w:t xml:space="preserve">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w:t>
            </w:r>
            <w:r>
              <w:t>ия на открытую систему теплоснабжения с разбором сетевой воды или отступлений от проектного решения</w:t>
            </w:r>
          </w:p>
        </w:tc>
        <w:tc>
          <w:tcPr>
            <w:tcW w:w="2551" w:type="dxa"/>
            <w:vAlign w:val="center"/>
          </w:tcPr>
          <w:p w:rsidR="00283BBB" w:rsidRDefault="00BF0554">
            <w:pPr>
              <w:jc w:val="center"/>
            </w:pPr>
            <w:r>
              <w:t>Мастер ООО «Бутурлинский водоканал»</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4.10.</w:t>
            </w:r>
          </w:p>
        </w:tc>
        <w:tc>
          <w:tcPr>
            <w:tcW w:w="6411" w:type="dxa"/>
          </w:tcPr>
          <w:p w:rsidR="00283BBB" w:rsidRDefault="00BF0554">
            <w:pPr>
              <w:jc w:val="both"/>
            </w:pPr>
            <w:r>
              <w:t>акта выполненных работ по подготовке к отопительному периоду теплового контура здания в соответствии</w:t>
            </w:r>
            <w:r>
              <w:t xml:space="preserve"> с требованиями пункта 2.6.10 Правил № 170</w:t>
            </w:r>
          </w:p>
        </w:tc>
        <w:tc>
          <w:tcPr>
            <w:tcW w:w="2551" w:type="dxa"/>
            <w:vAlign w:val="center"/>
          </w:tcPr>
          <w:p w:rsidR="00283BBB" w:rsidRDefault="00283BBB">
            <w:pPr>
              <w:jc w:val="center"/>
            </w:pPr>
          </w:p>
          <w:p w:rsidR="00283BBB" w:rsidRDefault="00BF0554">
            <w:pPr>
              <w:jc w:val="center"/>
            </w:pPr>
            <w:r>
              <w:t>ООО «Бутурлинский водоканал»</w:t>
            </w:r>
          </w:p>
        </w:tc>
        <w:tc>
          <w:tcPr>
            <w:tcW w:w="1701" w:type="dxa"/>
            <w:vAlign w:val="center"/>
          </w:tcPr>
          <w:p w:rsidR="00283BBB" w:rsidRDefault="00BF0554">
            <w:pPr>
              <w:jc w:val="center"/>
            </w:pPr>
            <w:r>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4.11.</w:t>
            </w:r>
          </w:p>
        </w:tc>
        <w:tc>
          <w:tcPr>
            <w:tcW w:w="6411" w:type="dxa"/>
          </w:tcPr>
          <w:p w:rsidR="00283BBB" w:rsidRDefault="00BF0554">
            <w:pPr>
              <w:jc w:val="both"/>
            </w:pPr>
            <w:r>
              <w:t>актов о проведении дезинфекции систем теплопотребления с открытой схемой теплоснабжения и горячего водоснабжения в соответствии с пунктом 5.2.10 Правил № 170, сани</w:t>
            </w:r>
            <w:r>
              <w:t>тарными правилами и нормами СанПиН 1.2.3685-21 и актов о результатах отбора проб воды из системы на соответствие с СанПиН 1.2.3685-21, оформленных аккредитованной лабораторией</w:t>
            </w:r>
          </w:p>
        </w:tc>
        <w:tc>
          <w:tcPr>
            <w:tcW w:w="2551" w:type="dxa"/>
            <w:vAlign w:val="center"/>
          </w:tcPr>
          <w:p w:rsidR="00283BBB" w:rsidRDefault="00BF0554">
            <w:pPr>
              <w:jc w:val="center"/>
            </w:pPr>
            <w:r>
              <w:t>–</w:t>
            </w:r>
          </w:p>
        </w:tc>
        <w:tc>
          <w:tcPr>
            <w:tcW w:w="1701" w:type="dxa"/>
            <w:vAlign w:val="center"/>
          </w:tcPr>
          <w:p w:rsidR="00283BBB" w:rsidRDefault="00283BBB">
            <w:pPr>
              <w:jc w:val="center"/>
            </w:pPr>
          </w:p>
        </w:tc>
        <w:tc>
          <w:tcPr>
            <w:tcW w:w="2126" w:type="dxa"/>
            <w:vAlign w:val="center"/>
          </w:tcPr>
          <w:p w:rsidR="00283BBB" w:rsidRDefault="00BF0554">
            <w:pPr>
              <w:jc w:val="center"/>
              <w:rPr>
                <w:highlight w:val="yellow"/>
              </w:rPr>
            </w:pPr>
            <w:r>
              <w:t>ГВС отсутствует, система отопления закрытая и не допускает разбора теплоносителя</w:t>
            </w:r>
          </w:p>
        </w:tc>
        <w:tc>
          <w:tcPr>
            <w:tcW w:w="1843" w:type="dxa"/>
          </w:tcPr>
          <w:p w:rsidR="00283BBB" w:rsidRDefault="00283BBB">
            <w:pPr>
              <w:jc w:val="both"/>
            </w:pPr>
          </w:p>
        </w:tc>
      </w:tr>
      <w:tr w:rsidR="00283BBB">
        <w:tc>
          <w:tcPr>
            <w:tcW w:w="817" w:type="dxa"/>
          </w:tcPr>
          <w:p w:rsidR="00283BBB" w:rsidRDefault="00BF0554">
            <w:pPr>
              <w:jc w:val="center"/>
            </w:pPr>
            <w:r>
              <w:t>4.12.</w:t>
            </w:r>
          </w:p>
        </w:tc>
        <w:tc>
          <w:tcPr>
            <w:tcW w:w="6411" w:type="dxa"/>
          </w:tcPr>
          <w:p w:rsidR="00283BBB" w:rsidRDefault="00BF0554">
            <w:pPr>
              <w:jc w:val="both"/>
            </w:pPr>
            <w:r>
              <w:t>копию акта обследования дымовых и вентиляционных каналов многоквартирных домов перед отопительным периодом, копию действующего (действующих) документа (документов), по</w:t>
            </w:r>
            <w:r>
              <w:t>дтверждающих выполнение технического обслуживания и ремонта внутридомового газового оборудования в многоквартирном доме</w:t>
            </w:r>
          </w:p>
        </w:tc>
        <w:tc>
          <w:tcPr>
            <w:tcW w:w="2551" w:type="dxa"/>
            <w:vAlign w:val="center"/>
          </w:tcPr>
          <w:p w:rsidR="00283BBB" w:rsidRDefault="00BF0554">
            <w:pPr>
              <w:jc w:val="center"/>
            </w:pPr>
            <w:r>
              <w:t>ООО «Бутурлинский водоканал»</w:t>
            </w:r>
          </w:p>
        </w:tc>
        <w:tc>
          <w:tcPr>
            <w:tcW w:w="1701" w:type="dxa"/>
            <w:vAlign w:val="center"/>
          </w:tcPr>
          <w:p w:rsidR="00283BBB" w:rsidRDefault="00283BBB">
            <w:pPr>
              <w:jc w:val="center"/>
            </w:pP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4.13.</w:t>
            </w:r>
          </w:p>
        </w:tc>
        <w:tc>
          <w:tcPr>
            <w:tcW w:w="6411" w:type="dxa"/>
          </w:tcPr>
          <w:p w:rsidR="00283BBB" w:rsidRDefault="00BF0554">
            <w:pPr>
              <w:jc w:val="both"/>
            </w:pPr>
            <w:r>
              <w:t xml:space="preserve">подписанного представителем теплоснабжающей организации и уполномоченным представителем </w:t>
            </w:r>
            <w:r>
              <w:lastRenderedPageBreak/>
              <w:t>потребите</w:t>
            </w:r>
            <w:r>
              <w:t>ля тепловой энергии акта проверки технической готовности теплопотребляющей установки объекта к отопительному периоду (рекомендуемый образец содержится в приложении к Правилам обеспечения готовности к отопительному периоду, утвержденных приказом Минэнерго Р</w:t>
            </w:r>
            <w:r>
              <w:t>оссии от 13 ноября 2024 г. № 2234 (далее – Правила № 2234)), составленного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w:t>
            </w:r>
            <w:r>
              <w:t>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tc>
        <w:tc>
          <w:tcPr>
            <w:tcW w:w="2551" w:type="dxa"/>
            <w:vAlign w:val="center"/>
          </w:tcPr>
          <w:p w:rsidR="00283BBB" w:rsidRDefault="00BF0554">
            <w:pPr>
              <w:jc w:val="center"/>
            </w:pPr>
            <w:r>
              <w:lastRenderedPageBreak/>
              <w:t>ООО «Бутурлинский водоканал»</w:t>
            </w:r>
          </w:p>
          <w:p w:rsidR="00283BBB" w:rsidRDefault="00BF0554">
            <w:pPr>
              <w:jc w:val="center"/>
            </w:pPr>
            <w:r>
              <w:lastRenderedPageBreak/>
              <w:t>ООО «Бутурлинское ЖКХ»</w:t>
            </w:r>
          </w:p>
        </w:tc>
        <w:tc>
          <w:tcPr>
            <w:tcW w:w="1701" w:type="dxa"/>
            <w:vAlign w:val="center"/>
          </w:tcPr>
          <w:p w:rsidR="00283BBB" w:rsidRDefault="00BF0554">
            <w:pPr>
              <w:jc w:val="center"/>
            </w:pPr>
            <w:r>
              <w:lastRenderedPageBreak/>
              <w:t>01.09.2026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5.</w:t>
            </w:r>
          </w:p>
        </w:tc>
        <w:tc>
          <w:tcPr>
            <w:tcW w:w="6411" w:type="dxa"/>
          </w:tcPr>
          <w:p w:rsidR="00283BBB" w:rsidRDefault="00BF0554">
            <w:pPr>
              <w:jc w:val="both"/>
            </w:pPr>
            <w:r>
              <w:t>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tc>
        <w:tc>
          <w:tcPr>
            <w:tcW w:w="2551" w:type="dxa"/>
            <w:vAlign w:val="center"/>
          </w:tcPr>
          <w:p w:rsidR="00283BBB" w:rsidRDefault="00BF0554">
            <w:pPr>
              <w:jc w:val="center"/>
            </w:pPr>
            <w:r>
              <w:t>ООО «Бутурлинский водоканал»</w:t>
            </w:r>
          </w:p>
        </w:tc>
        <w:tc>
          <w:tcPr>
            <w:tcW w:w="1701" w:type="dxa"/>
            <w:vAlign w:val="center"/>
          </w:tcPr>
          <w:p w:rsidR="00283BBB" w:rsidRDefault="00BF0554">
            <w:pPr>
              <w:jc w:val="center"/>
            </w:pPr>
            <w:r>
              <w:t>01.08.2026</w:t>
            </w:r>
          </w:p>
        </w:tc>
        <w:tc>
          <w:tcPr>
            <w:tcW w:w="2126" w:type="dxa"/>
            <w:vAlign w:val="center"/>
          </w:tcPr>
          <w:p w:rsidR="00283BBB" w:rsidRDefault="00283BBB">
            <w:pPr>
              <w:jc w:val="center"/>
            </w:pPr>
          </w:p>
        </w:tc>
        <w:tc>
          <w:tcPr>
            <w:tcW w:w="1843" w:type="dxa"/>
          </w:tcPr>
          <w:p w:rsidR="00283BBB" w:rsidRDefault="00283BBB">
            <w:pPr>
              <w:jc w:val="both"/>
            </w:pPr>
          </w:p>
        </w:tc>
      </w:tr>
      <w:tr w:rsidR="00283BBB">
        <w:tc>
          <w:tcPr>
            <w:tcW w:w="817" w:type="dxa"/>
          </w:tcPr>
          <w:p w:rsidR="00283BBB" w:rsidRDefault="00BF0554">
            <w:pPr>
              <w:jc w:val="center"/>
            </w:pPr>
            <w:r>
              <w:t>5.1.</w:t>
            </w:r>
          </w:p>
        </w:tc>
        <w:tc>
          <w:tcPr>
            <w:tcW w:w="6411" w:type="dxa"/>
          </w:tcPr>
          <w:p w:rsidR="00283BBB" w:rsidRDefault="00BF0554">
            <w:pPr>
              <w:jc w:val="both"/>
            </w:pPr>
            <w:r>
              <w:t xml:space="preserve">Ремонт внутридомовой  системы отопления по адресам: р.п.Бутурлино, ул. М.Казакова, д.22; </w:t>
            </w:r>
          </w:p>
          <w:p w:rsidR="00283BBB" w:rsidRDefault="00BF0554">
            <w:pPr>
              <w:jc w:val="both"/>
              <w:rPr>
                <w:i/>
              </w:rPr>
            </w:pPr>
            <w:r>
              <w:t>р.п.Бутурлино, ул. Ленина, д.40А;</w:t>
            </w:r>
          </w:p>
        </w:tc>
        <w:tc>
          <w:tcPr>
            <w:tcW w:w="2551" w:type="dxa"/>
            <w:vAlign w:val="center"/>
          </w:tcPr>
          <w:p w:rsidR="00283BBB" w:rsidRDefault="00BF0554">
            <w:pPr>
              <w:jc w:val="center"/>
            </w:pPr>
            <w:r>
              <w:t>Мастер ООО «Бутурлинский водоканал»</w:t>
            </w:r>
          </w:p>
        </w:tc>
        <w:tc>
          <w:tcPr>
            <w:tcW w:w="1701" w:type="dxa"/>
            <w:vAlign w:val="center"/>
          </w:tcPr>
          <w:p w:rsidR="00283BBB" w:rsidRDefault="00BF0554">
            <w:pPr>
              <w:jc w:val="center"/>
            </w:pPr>
            <w:r>
              <w:t>01.08.2026</w:t>
            </w:r>
          </w:p>
        </w:tc>
        <w:tc>
          <w:tcPr>
            <w:tcW w:w="2126" w:type="dxa"/>
            <w:vAlign w:val="center"/>
          </w:tcPr>
          <w:p w:rsidR="00283BBB" w:rsidRDefault="00283BBB">
            <w:pPr>
              <w:jc w:val="center"/>
            </w:pPr>
          </w:p>
        </w:tc>
        <w:tc>
          <w:tcPr>
            <w:tcW w:w="1843" w:type="dxa"/>
          </w:tcPr>
          <w:p w:rsidR="00283BBB" w:rsidRDefault="00283BBB">
            <w:pPr>
              <w:jc w:val="both"/>
            </w:pPr>
          </w:p>
        </w:tc>
      </w:tr>
    </w:tbl>
    <w:p w:rsidR="00283BBB" w:rsidRDefault="00283BBB">
      <w:pPr>
        <w:pStyle w:val="afc"/>
        <w:ind w:left="0" w:firstLine="708"/>
        <w:jc w:val="center"/>
        <w:rPr>
          <w:b/>
        </w:rPr>
      </w:pPr>
    </w:p>
    <w:p w:rsidR="00283BBB" w:rsidRDefault="00283BBB">
      <w:pPr>
        <w:pStyle w:val="afc"/>
        <w:ind w:left="0" w:firstLine="708"/>
        <w:jc w:val="center"/>
        <w:rPr>
          <w:b/>
        </w:rPr>
      </w:pPr>
    </w:p>
    <w:p w:rsidR="00283BBB" w:rsidRDefault="00BF0554">
      <w:pPr>
        <w:rPr>
          <w:sz w:val="28"/>
          <w:szCs w:val="28"/>
        </w:rPr>
      </w:pPr>
      <w:r>
        <w:rPr>
          <w:sz w:val="28"/>
          <w:szCs w:val="28"/>
        </w:rPr>
        <w:br w:type="page" w:clear="all"/>
      </w:r>
    </w:p>
    <w:p w:rsidR="00283BBB" w:rsidRDefault="00BF0554">
      <w:pPr>
        <w:pStyle w:val="25"/>
        <w:spacing w:after="0" w:line="240" w:lineRule="auto"/>
        <w:jc w:val="right"/>
        <w:rPr>
          <w:sz w:val="28"/>
          <w:szCs w:val="28"/>
        </w:rPr>
      </w:pPr>
      <w:r>
        <w:rPr>
          <w:sz w:val="28"/>
          <w:szCs w:val="28"/>
        </w:rPr>
        <w:lastRenderedPageBreak/>
        <w:t>Приложение 2</w:t>
      </w:r>
    </w:p>
    <w:p w:rsidR="00283BBB" w:rsidRDefault="00BF0554">
      <w:pPr>
        <w:pStyle w:val="25"/>
        <w:spacing w:after="0" w:line="240" w:lineRule="auto"/>
        <w:jc w:val="right"/>
        <w:rPr>
          <w:sz w:val="28"/>
          <w:szCs w:val="28"/>
        </w:rPr>
      </w:pPr>
      <w:r>
        <w:rPr>
          <w:sz w:val="28"/>
          <w:szCs w:val="28"/>
        </w:rPr>
        <w:t xml:space="preserve">к постановлению администрации </w:t>
      </w:r>
    </w:p>
    <w:p w:rsidR="00283BBB" w:rsidRDefault="00BF0554">
      <w:pPr>
        <w:pStyle w:val="25"/>
        <w:spacing w:after="0" w:line="240" w:lineRule="auto"/>
        <w:jc w:val="right"/>
        <w:rPr>
          <w:sz w:val="28"/>
          <w:szCs w:val="28"/>
        </w:rPr>
      </w:pPr>
      <w:r>
        <w:rPr>
          <w:sz w:val="28"/>
          <w:szCs w:val="28"/>
        </w:rPr>
        <w:t xml:space="preserve">Бутурлинского муниципального округа </w:t>
      </w:r>
    </w:p>
    <w:p w:rsidR="00283BBB" w:rsidRDefault="00BF0554">
      <w:pPr>
        <w:pStyle w:val="25"/>
        <w:spacing w:after="0" w:line="240" w:lineRule="auto"/>
        <w:jc w:val="right"/>
        <w:rPr>
          <w:sz w:val="28"/>
          <w:szCs w:val="28"/>
        </w:rPr>
      </w:pPr>
      <w:r>
        <w:rPr>
          <w:sz w:val="28"/>
          <w:szCs w:val="28"/>
        </w:rPr>
        <w:t xml:space="preserve">Нижегородской области </w:t>
      </w:r>
    </w:p>
    <w:p w:rsidR="00283BBB" w:rsidRDefault="00BF0554">
      <w:pPr>
        <w:pStyle w:val="25"/>
        <w:spacing w:after="0" w:line="240" w:lineRule="auto"/>
        <w:jc w:val="right"/>
        <w:rPr>
          <w:sz w:val="28"/>
          <w:szCs w:val="28"/>
        </w:rPr>
      </w:pPr>
      <w:r>
        <w:rPr>
          <w:sz w:val="28"/>
          <w:szCs w:val="28"/>
        </w:rPr>
        <w:t xml:space="preserve">от </w:t>
      </w:r>
      <w:r w:rsidR="00F303F9">
        <w:rPr>
          <w:sz w:val="28"/>
          <w:szCs w:val="28"/>
        </w:rPr>
        <w:t>30.04.2026</w:t>
      </w:r>
      <w:r>
        <w:rPr>
          <w:sz w:val="28"/>
          <w:szCs w:val="28"/>
        </w:rPr>
        <w:t xml:space="preserve">№ </w:t>
      </w:r>
      <w:r w:rsidR="00F303F9">
        <w:rPr>
          <w:sz w:val="28"/>
          <w:szCs w:val="28"/>
        </w:rPr>
        <w:t>521</w:t>
      </w:r>
      <w:bookmarkStart w:id="0" w:name="_GoBack"/>
      <w:bookmarkEnd w:id="0"/>
    </w:p>
    <w:p w:rsidR="00283BBB" w:rsidRDefault="00283BBB">
      <w:pPr>
        <w:jc w:val="center"/>
        <w:rPr>
          <w:sz w:val="28"/>
          <w:szCs w:val="28"/>
        </w:rPr>
      </w:pPr>
    </w:p>
    <w:p w:rsidR="00283BBB" w:rsidRDefault="00BF0554">
      <w:pPr>
        <w:jc w:val="center"/>
        <w:rPr>
          <w:sz w:val="28"/>
          <w:szCs w:val="28"/>
        </w:rPr>
      </w:pPr>
      <w:r>
        <w:rPr>
          <w:sz w:val="28"/>
          <w:szCs w:val="28"/>
        </w:rPr>
        <w:t xml:space="preserve">Перечень многоквартирных домов, </w:t>
      </w:r>
    </w:p>
    <w:p w:rsidR="00283BBB" w:rsidRDefault="00BF0554">
      <w:pPr>
        <w:jc w:val="center"/>
        <w:rPr>
          <w:sz w:val="28"/>
          <w:szCs w:val="28"/>
        </w:rPr>
      </w:pPr>
      <w:r>
        <w:rPr>
          <w:sz w:val="28"/>
          <w:szCs w:val="28"/>
        </w:rPr>
        <w:t xml:space="preserve">участвующих в подготовке к отопительному периоду 2026-2027 гг.   </w:t>
      </w:r>
    </w:p>
    <w:p w:rsidR="00283BBB" w:rsidRDefault="00283BBB">
      <w:pPr>
        <w:jc w:val="center"/>
        <w:rPr>
          <w:sz w:val="28"/>
          <w:szCs w:val="28"/>
        </w:rPr>
      </w:pPr>
    </w:p>
    <w:tbl>
      <w:tblPr>
        <w:tblStyle w:val="aff1"/>
        <w:tblW w:w="0" w:type="auto"/>
        <w:tblLook w:val="04A0" w:firstRow="1" w:lastRow="0" w:firstColumn="1" w:lastColumn="0" w:noHBand="0" w:noVBand="1"/>
      </w:tblPr>
      <w:tblGrid>
        <w:gridCol w:w="675"/>
        <w:gridCol w:w="4542"/>
        <w:gridCol w:w="2810"/>
        <w:gridCol w:w="3967"/>
        <w:gridCol w:w="2792"/>
      </w:tblGrid>
      <w:tr w:rsidR="00283BBB">
        <w:tc>
          <w:tcPr>
            <w:tcW w:w="675" w:type="dxa"/>
            <w:vMerge w:val="restart"/>
          </w:tcPr>
          <w:p w:rsidR="00283BBB" w:rsidRDefault="00BF0554">
            <w:pPr>
              <w:jc w:val="center"/>
              <w:rPr>
                <w:b/>
                <w:sz w:val="28"/>
                <w:szCs w:val="28"/>
              </w:rPr>
            </w:pPr>
            <w:r>
              <w:rPr>
                <w:b/>
              </w:rPr>
              <w:t>№ п/п</w:t>
            </w:r>
          </w:p>
        </w:tc>
        <w:tc>
          <w:tcPr>
            <w:tcW w:w="4542" w:type="dxa"/>
            <w:vMerge w:val="restart"/>
          </w:tcPr>
          <w:p w:rsidR="00283BBB" w:rsidRDefault="00BF0554">
            <w:pPr>
              <w:jc w:val="center"/>
              <w:rPr>
                <w:b/>
                <w:sz w:val="28"/>
                <w:szCs w:val="28"/>
              </w:rPr>
            </w:pPr>
            <w:r>
              <w:rPr>
                <w:b/>
                <w:sz w:val="28"/>
                <w:szCs w:val="28"/>
              </w:rPr>
              <w:t>Адрес многоквартирного дома</w:t>
            </w:r>
          </w:p>
          <w:p w:rsidR="00283BBB" w:rsidRDefault="00BF0554">
            <w:pPr>
              <w:jc w:val="center"/>
              <w:rPr>
                <w:b/>
                <w:sz w:val="28"/>
                <w:szCs w:val="28"/>
              </w:rPr>
            </w:pPr>
            <w:r>
              <w:rPr>
                <w:b/>
                <w:sz w:val="28"/>
                <w:szCs w:val="28"/>
              </w:rPr>
              <w:t>(далее – МКД)</w:t>
            </w:r>
          </w:p>
        </w:tc>
        <w:tc>
          <w:tcPr>
            <w:tcW w:w="6777" w:type="dxa"/>
            <w:gridSpan w:val="2"/>
          </w:tcPr>
          <w:p w:rsidR="00283BBB" w:rsidRDefault="00BF0554">
            <w:pPr>
              <w:jc w:val="center"/>
              <w:rPr>
                <w:b/>
                <w:sz w:val="28"/>
                <w:szCs w:val="28"/>
              </w:rPr>
            </w:pPr>
            <w:r>
              <w:rPr>
                <w:b/>
                <w:sz w:val="28"/>
                <w:szCs w:val="28"/>
              </w:rPr>
              <w:t>Тип системы теплоснаб</w:t>
            </w:r>
            <w:r>
              <w:rPr>
                <w:b/>
                <w:sz w:val="28"/>
                <w:szCs w:val="28"/>
              </w:rPr>
              <w:t>жения</w:t>
            </w:r>
          </w:p>
        </w:tc>
        <w:tc>
          <w:tcPr>
            <w:tcW w:w="2792" w:type="dxa"/>
          </w:tcPr>
          <w:p w:rsidR="00283BBB" w:rsidRDefault="00BF0554">
            <w:pPr>
              <w:jc w:val="center"/>
              <w:rPr>
                <w:b/>
                <w:sz w:val="28"/>
                <w:szCs w:val="28"/>
              </w:rPr>
            </w:pPr>
            <w:r>
              <w:rPr>
                <w:b/>
                <w:sz w:val="28"/>
                <w:szCs w:val="28"/>
              </w:rPr>
              <w:t>Наличие/отсутствие в МКД газоиспользующего оборудования</w:t>
            </w:r>
          </w:p>
        </w:tc>
      </w:tr>
      <w:tr w:rsidR="00283BBB">
        <w:tc>
          <w:tcPr>
            <w:tcW w:w="675" w:type="dxa"/>
            <w:vMerge/>
          </w:tcPr>
          <w:p w:rsidR="00283BBB" w:rsidRDefault="00283BBB">
            <w:pPr>
              <w:jc w:val="center"/>
              <w:rPr>
                <w:b/>
                <w:sz w:val="28"/>
                <w:szCs w:val="28"/>
              </w:rPr>
            </w:pPr>
          </w:p>
        </w:tc>
        <w:tc>
          <w:tcPr>
            <w:tcW w:w="4542" w:type="dxa"/>
            <w:vMerge/>
          </w:tcPr>
          <w:p w:rsidR="00283BBB" w:rsidRDefault="00283BBB">
            <w:pPr>
              <w:jc w:val="center"/>
              <w:rPr>
                <w:b/>
                <w:sz w:val="28"/>
                <w:szCs w:val="28"/>
              </w:rPr>
            </w:pPr>
          </w:p>
        </w:tc>
        <w:tc>
          <w:tcPr>
            <w:tcW w:w="2810" w:type="dxa"/>
          </w:tcPr>
          <w:p w:rsidR="00283BBB" w:rsidRDefault="00BF0554">
            <w:pPr>
              <w:jc w:val="center"/>
              <w:rPr>
                <w:b/>
                <w:sz w:val="28"/>
                <w:szCs w:val="28"/>
              </w:rPr>
            </w:pPr>
            <w:r>
              <w:rPr>
                <w:b/>
                <w:sz w:val="28"/>
                <w:szCs w:val="28"/>
              </w:rPr>
              <w:t>МКД с центральным отоплением</w:t>
            </w:r>
          </w:p>
          <w:p w:rsidR="00283BBB" w:rsidRDefault="00BF0554">
            <w:pPr>
              <w:jc w:val="center"/>
              <w:rPr>
                <w:b/>
                <w:sz w:val="28"/>
                <w:szCs w:val="28"/>
              </w:rPr>
            </w:pPr>
            <w:r>
              <w:rPr>
                <w:b/>
                <w:sz w:val="28"/>
                <w:szCs w:val="28"/>
              </w:rPr>
              <w:t>(ТЭЦ, котельная №)</w:t>
            </w:r>
          </w:p>
        </w:tc>
        <w:tc>
          <w:tcPr>
            <w:tcW w:w="3967" w:type="dxa"/>
          </w:tcPr>
          <w:p w:rsidR="00283BBB" w:rsidRDefault="00BF0554">
            <w:pPr>
              <w:jc w:val="center"/>
              <w:rPr>
                <w:b/>
                <w:sz w:val="28"/>
                <w:szCs w:val="28"/>
              </w:rPr>
            </w:pPr>
            <w:r>
              <w:rPr>
                <w:b/>
                <w:sz w:val="28"/>
                <w:szCs w:val="28"/>
              </w:rPr>
              <w:t>МКД с индивидуальным отоплением (крышные, встроенные-пристроенные котельные, АГВ)</w:t>
            </w:r>
          </w:p>
        </w:tc>
        <w:tc>
          <w:tcPr>
            <w:tcW w:w="2792" w:type="dxa"/>
          </w:tcPr>
          <w:p w:rsidR="00283BBB" w:rsidRDefault="00283BBB">
            <w:pPr>
              <w:jc w:val="center"/>
              <w:rPr>
                <w:b/>
                <w:sz w:val="28"/>
                <w:szCs w:val="28"/>
              </w:rPr>
            </w:pP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ул.П.Бегина д.2</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ул.П.Бегина д.3</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ул.П.Бегина д.4</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ул.П.Бегина д.5</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пер.Заводской д.7</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highlight w:val="white"/>
              </w:rPr>
            </w:pPr>
          </w:p>
        </w:tc>
        <w:tc>
          <w:tcPr>
            <w:tcW w:w="4542" w:type="dxa"/>
            <w:vAlign w:val="bottom"/>
          </w:tcPr>
          <w:p w:rsidR="00283BBB" w:rsidRDefault="00BF0554">
            <w:pPr>
              <w:rPr>
                <w:color w:val="000000"/>
                <w:sz w:val="28"/>
                <w:szCs w:val="28"/>
                <w:highlight w:val="white"/>
              </w:rPr>
            </w:pPr>
            <w:r>
              <w:rPr>
                <w:color w:val="000000"/>
                <w:sz w:val="28"/>
                <w:szCs w:val="28"/>
                <w:highlight w:val="white"/>
              </w:rPr>
              <w:t>р.п. Бутурлино, пер.Заводской</w:t>
            </w:r>
            <w:r>
              <w:rPr>
                <w:color w:val="000000"/>
                <w:sz w:val="28"/>
                <w:szCs w:val="28"/>
                <w:highlight w:val="white"/>
              </w:rPr>
              <w:t xml:space="preserve"> д.8</w:t>
            </w:r>
          </w:p>
        </w:tc>
        <w:tc>
          <w:tcPr>
            <w:tcW w:w="2810" w:type="dxa"/>
          </w:tcPr>
          <w:p w:rsidR="00283BBB" w:rsidRDefault="00BF0554">
            <w:pPr>
              <w:jc w:val="center"/>
              <w:rPr>
                <w:sz w:val="28"/>
                <w:szCs w:val="28"/>
                <w:highlight w:val="white"/>
              </w:rPr>
            </w:pPr>
            <w:r>
              <w:rPr>
                <w:sz w:val="28"/>
                <w:szCs w:val="28"/>
                <w:highlight w:val="white"/>
              </w:rPr>
              <w:t>Котельная «Базино»</w:t>
            </w:r>
          </w:p>
        </w:tc>
        <w:tc>
          <w:tcPr>
            <w:tcW w:w="3967" w:type="dxa"/>
          </w:tcPr>
          <w:p w:rsidR="00283BBB" w:rsidRDefault="00283BBB">
            <w:pPr>
              <w:jc w:val="center"/>
              <w:rPr>
                <w:sz w:val="28"/>
                <w:szCs w:val="28"/>
                <w:highlight w:val="white"/>
              </w:rPr>
            </w:pPr>
          </w:p>
        </w:tc>
        <w:tc>
          <w:tcPr>
            <w:tcW w:w="2792" w:type="dxa"/>
          </w:tcPr>
          <w:p w:rsidR="00283BBB" w:rsidRDefault="00BF0554">
            <w:pPr>
              <w:jc w:val="center"/>
              <w:rPr>
                <w:sz w:val="28"/>
                <w:szCs w:val="28"/>
                <w:highlight w:val="white"/>
              </w:rPr>
            </w:pPr>
            <w:r>
              <w:rPr>
                <w:sz w:val="28"/>
                <w:szCs w:val="28"/>
                <w:highlight w:val="white"/>
              </w:rPr>
              <w:t>отсутствует</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пер.Заводской д.9</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пер.Заводской д.10</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пер.Заводской д.11</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пер.Заводской д.12</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пер.Заводской д.13</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отсутствует</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пер.Заводской д.14</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3-й мкр-н д.1</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3-й мкр-н д.2</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3-й мкр</w:t>
            </w:r>
            <w:r>
              <w:rPr>
                <w:color w:val="000000"/>
                <w:sz w:val="28"/>
                <w:szCs w:val="28"/>
              </w:rPr>
              <w:t>-н д.3</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3-й мкр-н д.4</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3-й мкр-н д.6</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5-й мкр-н д.1</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5-й мкр-н д.2</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5-й мкр-н д.3</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5-й мкр-н д.4</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5-й мкр-н д.6</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5-й мкр-н д.8</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5-й мкр-н д.9</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5-й мкр-н д.10</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5-й мкр-н д.11</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5-й мкр-н д.13</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5-й мкр-н д.15</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5-й мкр-н д.17</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ул.8-е Марта д.58</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ул.8-е Марта д.60</w:t>
            </w:r>
          </w:p>
        </w:tc>
        <w:tc>
          <w:tcPr>
            <w:tcW w:w="2810" w:type="dxa"/>
          </w:tcPr>
          <w:p w:rsidR="00283BBB" w:rsidRDefault="00BF0554">
            <w:pPr>
              <w:jc w:val="center"/>
              <w:rPr>
                <w:sz w:val="28"/>
                <w:szCs w:val="28"/>
              </w:rPr>
            </w:pPr>
            <w:r>
              <w:rPr>
                <w:sz w:val="28"/>
                <w:szCs w:val="28"/>
              </w:rPr>
              <w:t>Котельная «Базино»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ул.Базинская д.3</w:t>
            </w:r>
          </w:p>
        </w:tc>
        <w:tc>
          <w:tcPr>
            <w:tcW w:w="2810" w:type="dxa"/>
          </w:tcPr>
          <w:p w:rsidR="00283BBB" w:rsidRDefault="00BF0554">
            <w:pPr>
              <w:jc w:val="center"/>
              <w:rPr>
                <w:sz w:val="28"/>
                <w:szCs w:val="28"/>
              </w:rPr>
            </w:pPr>
            <w:r>
              <w:rPr>
                <w:sz w:val="28"/>
                <w:szCs w:val="28"/>
              </w:rPr>
              <w:t>Котельная «</w:t>
            </w:r>
            <w:r>
              <w:rPr>
                <w:sz w:val="28"/>
                <w:szCs w:val="28"/>
              </w:rPr>
              <w:t>Базино»</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отсутствует</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ул.Ж/дорожная д.27</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ул.Калинина д.2а</w:t>
            </w:r>
          </w:p>
        </w:tc>
        <w:tc>
          <w:tcPr>
            <w:tcW w:w="2810" w:type="dxa"/>
          </w:tcPr>
          <w:p w:rsidR="00283BBB" w:rsidRDefault="00BF0554">
            <w:pPr>
              <w:jc w:val="center"/>
              <w:rPr>
                <w:sz w:val="28"/>
                <w:szCs w:val="28"/>
              </w:rPr>
            </w:pPr>
            <w:r>
              <w:rPr>
                <w:sz w:val="28"/>
                <w:szCs w:val="28"/>
              </w:rPr>
              <w:t>Котельная «Калинина»</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отсутствует</w:t>
            </w:r>
          </w:p>
          <w:p w:rsidR="00283BBB" w:rsidRDefault="00283BBB">
            <w:pPr>
              <w:jc w:val="center"/>
              <w:rPr>
                <w:sz w:val="28"/>
                <w:szCs w:val="28"/>
              </w:rPr>
            </w:pP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ул.Комсомольская д.2</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ул.Комсомольская д.3</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ул.Комсомольская д.4</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ул.Комсомольская д.5</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отсутствует</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ул.Комсомольская д.6</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ул.Комсомольская д.8+</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ул.Комсомольская</w:t>
            </w:r>
            <w:r>
              <w:rPr>
                <w:color w:val="000000"/>
                <w:sz w:val="28"/>
                <w:szCs w:val="28"/>
              </w:rPr>
              <w:t xml:space="preserve"> д.9</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ул.Комсомольская д.10</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ул.Комсомольская д.11</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ул.Комсомольская д.14</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ул.Комсомольская д.16</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ул.К</w:t>
            </w:r>
            <w:r>
              <w:rPr>
                <w:color w:val="000000"/>
                <w:sz w:val="28"/>
                <w:szCs w:val="28"/>
              </w:rPr>
              <w:t>омсомольская д.18</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 д.21</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 д.40-а</w:t>
            </w:r>
          </w:p>
        </w:tc>
        <w:tc>
          <w:tcPr>
            <w:tcW w:w="2810" w:type="dxa"/>
          </w:tcPr>
          <w:p w:rsidR="00283BBB" w:rsidRDefault="00BF0554">
            <w:pPr>
              <w:jc w:val="center"/>
              <w:rPr>
                <w:sz w:val="28"/>
                <w:szCs w:val="28"/>
              </w:rPr>
            </w:pPr>
            <w:r>
              <w:rPr>
                <w:sz w:val="28"/>
                <w:szCs w:val="28"/>
              </w:rPr>
              <w:t>Котельная «ЦРБ»</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 д.40-б</w:t>
            </w:r>
          </w:p>
        </w:tc>
        <w:tc>
          <w:tcPr>
            <w:tcW w:w="2810" w:type="dxa"/>
          </w:tcPr>
          <w:p w:rsidR="00283BBB" w:rsidRDefault="00BF0554">
            <w:pPr>
              <w:jc w:val="center"/>
              <w:rPr>
                <w:sz w:val="28"/>
                <w:szCs w:val="28"/>
              </w:rPr>
            </w:pPr>
            <w:r>
              <w:rPr>
                <w:sz w:val="28"/>
                <w:szCs w:val="28"/>
              </w:rPr>
              <w:t>Котельная «ЦРБ»</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 д.40-в</w:t>
            </w:r>
          </w:p>
        </w:tc>
        <w:tc>
          <w:tcPr>
            <w:tcW w:w="2810" w:type="dxa"/>
          </w:tcPr>
          <w:p w:rsidR="00283BBB" w:rsidRDefault="00BF0554">
            <w:pPr>
              <w:jc w:val="center"/>
              <w:rPr>
                <w:sz w:val="28"/>
                <w:szCs w:val="28"/>
              </w:rPr>
            </w:pPr>
            <w:r>
              <w:rPr>
                <w:sz w:val="28"/>
                <w:szCs w:val="28"/>
              </w:rPr>
              <w:t>Котельная «ЦРБ»</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w:t>
            </w:r>
            <w:r>
              <w:rPr>
                <w:color w:val="000000"/>
                <w:sz w:val="28"/>
                <w:szCs w:val="28"/>
              </w:rPr>
              <w:t xml:space="preserve"> д.40-г</w:t>
            </w:r>
          </w:p>
        </w:tc>
        <w:tc>
          <w:tcPr>
            <w:tcW w:w="2810" w:type="dxa"/>
          </w:tcPr>
          <w:p w:rsidR="00283BBB" w:rsidRDefault="00BF0554">
            <w:pPr>
              <w:jc w:val="center"/>
              <w:rPr>
                <w:sz w:val="28"/>
                <w:szCs w:val="28"/>
              </w:rPr>
            </w:pPr>
            <w:r>
              <w:rPr>
                <w:sz w:val="28"/>
                <w:szCs w:val="28"/>
              </w:rPr>
              <w:t>Котельная «ЦРБ»</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 д.40-д</w:t>
            </w:r>
          </w:p>
        </w:tc>
        <w:tc>
          <w:tcPr>
            <w:tcW w:w="2810" w:type="dxa"/>
          </w:tcPr>
          <w:p w:rsidR="00283BBB" w:rsidRDefault="00BF0554">
            <w:pPr>
              <w:jc w:val="center"/>
              <w:rPr>
                <w:sz w:val="28"/>
                <w:szCs w:val="28"/>
              </w:rPr>
            </w:pPr>
            <w:r>
              <w:rPr>
                <w:sz w:val="28"/>
                <w:szCs w:val="28"/>
              </w:rPr>
              <w:t>Котельная «ЦРБ»</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 д.80</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 д.87</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 д.110</w:t>
            </w:r>
          </w:p>
        </w:tc>
        <w:tc>
          <w:tcPr>
            <w:tcW w:w="2810" w:type="dxa"/>
          </w:tcPr>
          <w:p w:rsidR="00283BBB" w:rsidRDefault="00BF0554">
            <w:pPr>
              <w:jc w:val="center"/>
              <w:rPr>
                <w:sz w:val="28"/>
                <w:szCs w:val="28"/>
              </w:rPr>
            </w:pPr>
            <w:r>
              <w:rPr>
                <w:sz w:val="28"/>
                <w:szCs w:val="28"/>
              </w:rPr>
              <w:t>Котельная «Центральная»</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 д.137</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 д.141</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 д.161</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ул.Ленина д.202</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ул.Милицейская д.2</w:t>
            </w:r>
          </w:p>
        </w:tc>
        <w:tc>
          <w:tcPr>
            <w:tcW w:w="2810" w:type="dxa"/>
          </w:tcPr>
          <w:p w:rsidR="00283BBB" w:rsidRDefault="00BF0554">
            <w:pPr>
              <w:jc w:val="center"/>
              <w:rPr>
                <w:sz w:val="28"/>
                <w:szCs w:val="28"/>
              </w:rPr>
            </w:pPr>
            <w:r>
              <w:rPr>
                <w:sz w:val="28"/>
                <w:szCs w:val="28"/>
              </w:rPr>
              <w:t>Котельная «Центральная»</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ул.Милицейская д.6</w:t>
            </w:r>
          </w:p>
        </w:tc>
        <w:tc>
          <w:tcPr>
            <w:tcW w:w="2810" w:type="dxa"/>
          </w:tcPr>
          <w:p w:rsidR="00283BBB" w:rsidRDefault="00BF0554">
            <w:pPr>
              <w:jc w:val="center"/>
              <w:rPr>
                <w:sz w:val="28"/>
                <w:szCs w:val="28"/>
              </w:rPr>
            </w:pPr>
            <w:r>
              <w:rPr>
                <w:sz w:val="28"/>
                <w:szCs w:val="28"/>
              </w:rPr>
              <w:t>Котельная «Центральная»</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ул.Милицейская д.9</w:t>
            </w:r>
          </w:p>
        </w:tc>
        <w:tc>
          <w:tcPr>
            <w:tcW w:w="2810" w:type="dxa"/>
          </w:tcPr>
          <w:p w:rsidR="00283BBB" w:rsidRDefault="00BF0554">
            <w:pPr>
              <w:jc w:val="center"/>
              <w:rPr>
                <w:sz w:val="28"/>
                <w:szCs w:val="28"/>
              </w:rPr>
            </w:pPr>
            <w:r>
              <w:rPr>
                <w:sz w:val="28"/>
                <w:szCs w:val="28"/>
              </w:rPr>
              <w:t>Котельная «Центральная»</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ул.Милицейская д.10</w:t>
            </w:r>
          </w:p>
        </w:tc>
        <w:tc>
          <w:tcPr>
            <w:tcW w:w="2810" w:type="dxa"/>
          </w:tcPr>
          <w:p w:rsidR="00283BBB" w:rsidRDefault="00BF0554">
            <w:pPr>
              <w:jc w:val="center"/>
              <w:rPr>
                <w:sz w:val="28"/>
                <w:szCs w:val="28"/>
              </w:rPr>
            </w:pPr>
            <w:r>
              <w:rPr>
                <w:sz w:val="28"/>
                <w:szCs w:val="28"/>
              </w:rPr>
              <w:t>Котельная «Центральная»</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ул.Мира д.1</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ул.Мира д.1-а</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ул.Мира д.1-б</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w:t>
            </w:r>
            <w:r>
              <w:rPr>
                <w:color w:val="000000"/>
                <w:sz w:val="28"/>
                <w:szCs w:val="28"/>
              </w:rPr>
              <w:t>. Бутурлино, ул.Мира д.10</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ул.Мира д.12</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ул.Мира д.14</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ул.Мира д.2</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ул.Мира д.3</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ул.Мира д.4</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w:t>
            </w:r>
            <w:r>
              <w:rPr>
                <w:color w:val="000000"/>
                <w:sz w:val="28"/>
                <w:szCs w:val="28"/>
              </w:rPr>
              <w:t>. Бутурлино, ул.Мира д.5</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ул.Мира д.6</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ул.Мира д.7</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ул.Мира д.8</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ул.Мира д.9</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ул.Новая д.13</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ул.Новая д.22</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ул.Пристанционная д.1</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ул.Садовая д.19</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ул.Садовая д.20</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ул.Спортивная д.28а</w:t>
            </w:r>
          </w:p>
        </w:tc>
        <w:tc>
          <w:tcPr>
            <w:tcW w:w="2810" w:type="dxa"/>
          </w:tcPr>
          <w:p w:rsidR="00283BBB" w:rsidRDefault="00BF0554">
            <w:pPr>
              <w:jc w:val="center"/>
              <w:rPr>
                <w:sz w:val="28"/>
                <w:szCs w:val="28"/>
              </w:rPr>
            </w:pPr>
            <w:r>
              <w:rPr>
                <w:sz w:val="28"/>
                <w:szCs w:val="28"/>
              </w:rPr>
              <w:t>Котельная «5-й микрорайон»</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отсутствует</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ул.Школьная д.5</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w:t>
            </w:r>
            <w:r>
              <w:rPr>
                <w:color w:val="000000"/>
                <w:sz w:val="28"/>
                <w:szCs w:val="28"/>
              </w:rPr>
              <w:t>. Бутурлино, ул.М.Казакова д.19</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ул.М.Казакова д.20</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ул.М.Казакова д.21</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ул.М.Казакова д.22</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с. Валгусы, ул.Огородная д.1</w:t>
            </w:r>
          </w:p>
        </w:tc>
        <w:tc>
          <w:tcPr>
            <w:tcW w:w="2810" w:type="dxa"/>
          </w:tcPr>
          <w:p w:rsidR="00283BBB" w:rsidRDefault="00BF0554">
            <w:pPr>
              <w:jc w:val="center"/>
              <w:rPr>
                <w:sz w:val="28"/>
                <w:szCs w:val="28"/>
              </w:rPr>
            </w:pPr>
            <w:r>
              <w:rPr>
                <w:sz w:val="28"/>
                <w:szCs w:val="28"/>
              </w:rPr>
              <w:t>Котельная «Валгусы»</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с. Валгусы, ул.Молодежная д.1</w:t>
            </w:r>
          </w:p>
        </w:tc>
        <w:tc>
          <w:tcPr>
            <w:tcW w:w="2810" w:type="dxa"/>
          </w:tcPr>
          <w:p w:rsidR="00283BBB" w:rsidRDefault="00BF0554">
            <w:pPr>
              <w:jc w:val="center"/>
              <w:rPr>
                <w:sz w:val="28"/>
                <w:szCs w:val="28"/>
              </w:rPr>
            </w:pPr>
            <w:r>
              <w:rPr>
                <w:sz w:val="28"/>
                <w:szCs w:val="28"/>
              </w:rPr>
              <w:t>Котельная «Валгусы»</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с. Валгусы, ул.Молодежная д.2</w:t>
            </w:r>
          </w:p>
        </w:tc>
        <w:tc>
          <w:tcPr>
            <w:tcW w:w="2810" w:type="dxa"/>
          </w:tcPr>
          <w:p w:rsidR="00283BBB" w:rsidRDefault="00BF0554">
            <w:pPr>
              <w:jc w:val="center"/>
              <w:rPr>
                <w:sz w:val="28"/>
                <w:szCs w:val="28"/>
              </w:rPr>
            </w:pPr>
            <w:r>
              <w:rPr>
                <w:sz w:val="28"/>
                <w:szCs w:val="28"/>
              </w:rPr>
              <w:t>Котельная «Валгусы»</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пос.СХТ д.2</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р.п. Бутурлино, пос.СХТ д.3</w:t>
            </w:r>
          </w:p>
        </w:tc>
        <w:tc>
          <w:tcPr>
            <w:tcW w:w="2810" w:type="dxa"/>
          </w:tcPr>
          <w:p w:rsidR="00283BBB" w:rsidRDefault="00BF0554">
            <w:pPr>
              <w:jc w:val="center"/>
              <w:rPr>
                <w:sz w:val="28"/>
                <w:szCs w:val="28"/>
              </w:rPr>
            </w:pPr>
            <w:r>
              <w:rPr>
                <w:sz w:val="28"/>
                <w:szCs w:val="28"/>
              </w:rPr>
              <w:t>Котельная «СХТ»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с. Уварово, ул.Советская д.73</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vAlign w:val="bottom"/>
          </w:tcPr>
          <w:p w:rsidR="00283BBB" w:rsidRDefault="00BF0554">
            <w:pPr>
              <w:rPr>
                <w:color w:val="000000"/>
                <w:sz w:val="28"/>
                <w:szCs w:val="28"/>
              </w:rPr>
            </w:pPr>
            <w:r>
              <w:rPr>
                <w:color w:val="000000"/>
                <w:sz w:val="28"/>
                <w:szCs w:val="28"/>
              </w:rPr>
              <w:t>с. Смагино, Молодежная д.8</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 xml:space="preserve">р.п. Бутурлино, </w:t>
            </w:r>
            <w:r>
              <w:rPr>
                <w:color w:val="000000"/>
                <w:sz w:val="28"/>
                <w:szCs w:val="28"/>
              </w:rPr>
              <w:t>ул.Ленина д.76</w:t>
            </w:r>
            <w:r>
              <w:rPr>
                <w:sz w:val="28"/>
                <w:szCs w:val="28"/>
              </w:rPr>
              <w:t xml:space="preserve"> </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color w:val="000000"/>
                <w:sz w:val="28"/>
                <w:szCs w:val="28"/>
              </w:rPr>
              <w:t xml:space="preserve">р.п. Бутурлино, </w:t>
            </w:r>
            <w:r>
              <w:rPr>
                <w:sz w:val="28"/>
                <w:szCs w:val="28"/>
              </w:rPr>
              <w:t>ул.Комсомольская д.7</w:t>
            </w:r>
          </w:p>
        </w:tc>
        <w:tc>
          <w:tcPr>
            <w:tcW w:w="2810" w:type="dxa"/>
          </w:tcPr>
          <w:p w:rsidR="00283BBB" w:rsidRDefault="00BF0554">
            <w:pPr>
              <w:jc w:val="center"/>
              <w:rPr>
                <w:sz w:val="28"/>
                <w:szCs w:val="28"/>
              </w:rPr>
            </w:pPr>
            <w:r>
              <w:rPr>
                <w:sz w:val="28"/>
                <w:szCs w:val="28"/>
              </w:rPr>
              <w:t>Котельная «БСХТ»</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отсутствует</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color w:val="000000"/>
                <w:sz w:val="28"/>
                <w:szCs w:val="28"/>
              </w:rPr>
              <w:t xml:space="preserve">р.п. Бутурлино, </w:t>
            </w:r>
            <w:r>
              <w:rPr>
                <w:sz w:val="28"/>
                <w:szCs w:val="28"/>
              </w:rPr>
              <w:t>пос.СХТ д.9</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color w:val="000000"/>
                <w:sz w:val="28"/>
                <w:szCs w:val="28"/>
              </w:rPr>
              <w:t xml:space="preserve">р.п. Бутурлино, </w:t>
            </w:r>
            <w:r>
              <w:rPr>
                <w:sz w:val="28"/>
                <w:szCs w:val="28"/>
              </w:rPr>
              <w:t>ул.8-е Марта д.52</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color w:val="000000"/>
                <w:sz w:val="28"/>
                <w:szCs w:val="28"/>
              </w:rPr>
              <w:t xml:space="preserve">р.п. Бутурлино, </w:t>
            </w:r>
            <w:r>
              <w:rPr>
                <w:sz w:val="28"/>
                <w:szCs w:val="28"/>
              </w:rPr>
              <w:t>3-й мкр</w:t>
            </w:r>
            <w:r>
              <w:rPr>
                <w:sz w:val="28"/>
                <w:szCs w:val="28"/>
              </w:rPr>
              <w:t>-н д.5</w:t>
            </w:r>
          </w:p>
        </w:tc>
        <w:tc>
          <w:tcPr>
            <w:tcW w:w="2810" w:type="dxa"/>
          </w:tcPr>
          <w:p w:rsidR="00283BBB" w:rsidRDefault="00BF0554">
            <w:pPr>
              <w:jc w:val="center"/>
              <w:rPr>
                <w:sz w:val="28"/>
                <w:szCs w:val="28"/>
              </w:rPr>
            </w:pPr>
            <w:r>
              <w:rPr>
                <w:sz w:val="28"/>
                <w:szCs w:val="28"/>
              </w:rPr>
              <w:t>Котельная «Центральная»</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Смагино, Молодежная д.4</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Смагино, Молодежная д.5</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Каменищи, Молодежная д.15</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Каменищи, Молодежная д.16</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Инкино, Школьная д.12</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Инкино, Школьная д.13</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 xml:space="preserve">с. </w:t>
            </w:r>
            <w:r>
              <w:rPr>
                <w:sz w:val="28"/>
                <w:szCs w:val="28"/>
              </w:rPr>
              <w:t>Инкино, Школьная д.14</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Кетрось, Новая д.6</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Кремницкое, Молодежная д.6</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Б.Бакалды, Новая д.77</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Б.Бакалды, Новая д.78</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Б.Бакалды, Новая д.79</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color w:val="000000"/>
                <w:sz w:val="28"/>
                <w:szCs w:val="28"/>
              </w:rPr>
              <w:t>с. Валгусы,</w:t>
            </w:r>
            <w:r>
              <w:rPr>
                <w:sz w:val="28"/>
                <w:szCs w:val="28"/>
              </w:rPr>
              <w:t xml:space="preserve"> ул.Огородная д.2</w:t>
            </w:r>
          </w:p>
        </w:tc>
        <w:tc>
          <w:tcPr>
            <w:tcW w:w="2810" w:type="dxa"/>
          </w:tcPr>
          <w:p w:rsidR="00283BBB" w:rsidRDefault="00BF0554">
            <w:pPr>
              <w:jc w:val="center"/>
              <w:rPr>
                <w:sz w:val="28"/>
                <w:szCs w:val="28"/>
              </w:rPr>
            </w:pPr>
            <w:r>
              <w:rPr>
                <w:sz w:val="28"/>
                <w:szCs w:val="28"/>
              </w:rPr>
              <w:t>Котельная «Валгусы»</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color w:val="000000"/>
                <w:sz w:val="28"/>
                <w:szCs w:val="28"/>
              </w:rPr>
              <w:t>с. Валгусы,</w:t>
            </w:r>
            <w:r>
              <w:rPr>
                <w:sz w:val="28"/>
                <w:szCs w:val="28"/>
              </w:rPr>
              <w:t xml:space="preserve"> ул.Огородная д.3</w:t>
            </w:r>
          </w:p>
        </w:tc>
        <w:tc>
          <w:tcPr>
            <w:tcW w:w="2810" w:type="dxa"/>
          </w:tcPr>
          <w:p w:rsidR="00283BBB" w:rsidRDefault="00BF0554">
            <w:pPr>
              <w:jc w:val="center"/>
              <w:rPr>
                <w:sz w:val="28"/>
                <w:szCs w:val="28"/>
              </w:rPr>
            </w:pPr>
            <w:r>
              <w:rPr>
                <w:sz w:val="28"/>
                <w:szCs w:val="28"/>
              </w:rPr>
              <w:t>Котельная «Валгусы»</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color w:val="000000"/>
                <w:sz w:val="28"/>
                <w:szCs w:val="28"/>
              </w:rPr>
              <w:t>с. Валгусы,</w:t>
            </w:r>
            <w:r>
              <w:rPr>
                <w:sz w:val="28"/>
                <w:szCs w:val="28"/>
              </w:rPr>
              <w:t xml:space="preserve"> ул.Огородная д.4</w:t>
            </w:r>
          </w:p>
        </w:tc>
        <w:tc>
          <w:tcPr>
            <w:tcW w:w="2810" w:type="dxa"/>
          </w:tcPr>
          <w:p w:rsidR="00283BBB" w:rsidRDefault="00BF0554">
            <w:pPr>
              <w:jc w:val="center"/>
              <w:rPr>
                <w:sz w:val="28"/>
                <w:szCs w:val="28"/>
              </w:rPr>
            </w:pPr>
            <w:r>
              <w:rPr>
                <w:sz w:val="28"/>
                <w:szCs w:val="28"/>
              </w:rPr>
              <w:t>Котельная «Валгусы»</w:t>
            </w:r>
          </w:p>
        </w:tc>
        <w:tc>
          <w:tcPr>
            <w:tcW w:w="3967" w:type="dxa"/>
          </w:tcPr>
          <w:p w:rsidR="00283BBB" w:rsidRDefault="00283BBB">
            <w:pPr>
              <w:jc w:val="center"/>
              <w:rPr>
                <w:sz w:val="28"/>
                <w:szCs w:val="28"/>
              </w:rPr>
            </w:pP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Б.Якшень, ул.Спортивная д.2</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color w:val="000000"/>
                <w:sz w:val="28"/>
                <w:szCs w:val="28"/>
              </w:rPr>
              <w:t xml:space="preserve">р.п. Бутурлино, </w:t>
            </w:r>
            <w:r>
              <w:rPr>
                <w:sz w:val="28"/>
                <w:szCs w:val="28"/>
              </w:rPr>
              <w:t>ул.Новая д.19</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color w:val="000000"/>
                <w:sz w:val="28"/>
                <w:szCs w:val="28"/>
              </w:rPr>
              <w:t xml:space="preserve">р.п. Бутурлино, </w:t>
            </w:r>
            <w:r>
              <w:rPr>
                <w:sz w:val="28"/>
                <w:szCs w:val="28"/>
              </w:rPr>
              <w:t>5-й мкр-н д.2А</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color w:val="000000"/>
                <w:sz w:val="28"/>
                <w:szCs w:val="28"/>
              </w:rPr>
              <w:t xml:space="preserve">р.п. Бутурлино, </w:t>
            </w:r>
            <w:r>
              <w:rPr>
                <w:sz w:val="28"/>
                <w:szCs w:val="28"/>
              </w:rPr>
              <w:t>ул.Ленина</w:t>
            </w:r>
            <w:r>
              <w:rPr>
                <w:sz w:val="28"/>
                <w:szCs w:val="28"/>
              </w:rPr>
              <w:t xml:space="preserve"> д.74</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color w:val="000000"/>
                <w:sz w:val="28"/>
                <w:szCs w:val="28"/>
              </w:rPr>
              <w:t xml:space="preserve">р.п. Бутурлино, </w:t>
            </w:r>
            <w:r>
              <w:rPr>
                <w:sz w:val="28"/>
                <w:szCs w:val="28"/>
              </w:rPr>
              <w:t>ул.Ленина д.133</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r w:rsidR="00283BBB">
        <w:tc>
          <w:tcPr>
            <w:tcW w:w="675" w:type="dxa"/>
          </w:tcPr>
          <w:p w:rsidR="00283BBB" w:rsidRDefault="00283BBB">
            <w:pPr>
              <w:pStyle w:val="aff0"/>
              <w:numPr>
                <w:ilvl w:val="0"/>
                <w:numId w:val="6"/>
              </w:numPr>
              <w:ind w:left="0" w:firstLine="0"/>
              <w:jc w:val="center"/>
              <w:rPr>
                <w:sz w:val="28"/>
                <w:szCs w:val="28"/>
              </w:rPr>
            </w:pPr>
          </w:p>
        </w:tc>
        <w:tc>
          <w:tcPr>
            <w:tcW w:w="4542" w:type="dxa"/>
          </w:tcPr>
          <w:p w:rsidR="00283BBB" w:rsidRDefault="00BF0554">
            <w:pPr>
              <w:jc w:val="both"/>
              <w:rPr>
                <w:sz w:val="28"/>
                <w:szCs w:val="28"/>
              </w:rPr>
            </w:pPr>
            <w:r>
              <w:rPr>
                <w:sz w:val="28"/>
                <w:szCs w:val="28"/>
              </w:rPr>
              <w:t>с. Смагино, Молодежная д.3</w:t>
            </w:r>
          </w:p>
        </w:tc>
        <w:tc>
          <w:tcPr>
            <w:tcW w:w="2810" w:type="dxa"/>
          </w:tcPr>
          <w:p w:rsidR="00283BBB" w:rsidRDefault="00283BBB">
            <w:pPr>
              <w:jc w:val="center"/>
              <w:rPr>
                <w:sz w:val="28"/>
                <w:szCs w:val="28"/>
              </w:rPr>
            </w:pPr>
          </w:p>
        </w:tc>
        <w:tc>
          <w:tcPr>
            <w:tcW w:w="3967" w:type="dxa"/>
          </w:tcPr>
          <w:p w:rsidR="00283BBB" w:rsidRDefault="00BF0554">
            <w:pPr>
              <w:jc w:val="center"/>
              <w:rPr>
                <w:sz w:val="28"/>
                <w:szCs w:val="28"/>
              </w:rPr>
            </w:pPr>
            <w:r>
              <w:rPr>
                <w:sz w:val="28"/>
                <w:szCs w:val="28"/>
              </w:rPr>
              <w:t>АГВ</w:t>
            </w:r>
          </w:p>
        </w:tc>
        <w:tc>
          <w:tcPr>
            <w:tcW w:w="2792" w:type="dxa"/>
          </w:tcPr>
          <w:p w:rsidR="00283BBB" w:rsidRDefault="00BF0554">
            <w:pPr>
              <w:jc w:val="center"/>
              <w:rPr>
                <w:sz w:val="28"/>
                <w:szCs w:val="28"/>
              </w:rPr>
            </w:pPr>
            <w:r>
              <w:rPr>
                <w:sz w:val="28"/>
                <w:szCs w:val="28"/>
              </w:rPr>
              <w:t>+</w:t>
            </w:r>
          </w:p>
        </w:tc>
      </w:tr>
    </w:tbl>
    <w:p w:rsidR="00283BBB" w:rsidRDefault="00283BBB">
      <w:pPr>
        <w:jc w:val="both"/>
        <w:rPr>
          <w:sz w:val="28"/>
          <w:szCs w:val="28"/>
        </w:rPr>
      </w:pPr>
    </w:p>
    <w:p w:rsidR="00283BBB" w:rsidRDefault="00283BBB">
      <w:pPr>
        <w:pStyle w:val="afc"/>
        <w:ind w:left="0" w:firstLine="708"/>
        <w:jc w:val="center"/>
        <w:rPr>
          <w:b/>
        </w:rPr>
      </w:pPr>
    </w:p>
    <w:sectPr w:rsidR="00283BBB">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554" w:rsidRDefault="00BF0554">
      <w:r>
        <w:separator/>
      </w:r>
    </w:p>
  </w:endnote>
  <w:endnote w:type="continuationSeparator" w:id="0">
    <w:p w:rsidR="00BF0554" w:rsidRDefault="00BF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554" w:rsidRDefault="00BF0554">
      <w:r>
        <w:separator/>
      </w:r>
    </w:p>
  </w:footnote>
  <w:footnote w:type="continuationSeparator" w:id="0">
    <w:p w:rsidR="00BF0554" w:rsidRDefault="00BF0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87291"/>
    <w:multiLevelType w:val="hybridMultilevel"/>
    <w:tmpl w:val="0D586960"/>
    <w:lvl w:ilvl="0" w:tplc="175220D2">
      <w:start w:val="1"/>
      <w:numFmt w:val="decimal"/>
      <w:lvlText w:val="%1."/>
      <w:lvlJc w:val="left"/>
      <w:pPr>
        <w:ind w:left="720" w:hanging="360"/>
      </w:pPr>
      <w:rPr>
        <w:rFonts w:hint="default"/>
      </w:rPr>
    </w:lvl>
    <w:lvl w:ilvl="1" w:tplc="6F8EF5B6">
      <w:start w:val="1"/>
      <w:numFmt w:val="lowerLetter"/>
      <w:lvlText w:val="%2."/>
      <w:lvlJc w:val="left"/>
      <w:pPr>
        <w:ind w:left="1440" w:hanging="360"/>
      </w:pPr>
    </w:lvl>
    <w:lvl w:ilvl="2" w:tplc="F47E1702">
      <w:start w:val="1"/>
      <w:numFmt w:val="lowerRoman"/>
      <w:lvlText w:val="%3."/>
      <w:lvlJc w:val="right"/>
      <w:pPr>
        <w:ind w:left="2160" w:hanging="180"/>
      </w:pPr>
    </w:lvl>
    <w:lvl w:ilvl="3" w:tplc="EAA8B8AE">
      <w:start w:val="1"/>
      <w:numFmt w:val="decimal"/>
      <w:lvlText w:val="%4."/>
      <w:lvlJc w:val="left"/>
      <w:pPr>
        <w:ind w:left="2880" w:hanging="360"/>
      </w:pPr>
    </w:lvl>
    <w:lvl w:ilvl="4" w:tplc="9FD09F50">
      <w:start w:val="1"/>
      <w:numFmt w:val="lowerLetter"/>
      <w:lvlText w:val="%5."/>
      <w:lvlJc w:val="left"/>
      <w:pPr>
        <w:ind w:left="3600" w:hanging="360"/>
      </w:pPr>
    </w:lvl>
    <w:lvl w:ilvl="5" w:tplc="45C4D03C">
      <w:start w:val="1"/>
      <w:numFmt w:val="lowerRoman"/>
      <w:lvlText w:val="%6."/>
      <w:lvlJc w:val="right"/>
      <w:pPr>
        <w:ind w:left="4320" w:hanging="180"/>
      </w:pPr>
    </w:lvl>
    <w:lvl w:ilvl="6" w:tplc="4A66B158">
      <w:start w:val="1"/>
      <w:numFmt w:val="decimal"/>
      <w:lvlText w:val="%7."/>
      <w:lvlJc w:val="left"/>
      <w:pPr>
        <w:ind w:left="5040" w:hanging="360"/>
      </w:pPr>
    </w:lvl>
    <w:lvl w:ilvl="7" w:tplc="056EBE10">
      <w:start w:val="1"/>
      <w:numFmt w:val="lowerLetter"/>
      <w:lvlText w:val="%8."/>
      <w:lvlJc w:val="left"/>
      <w:pPr>
        <w:ind w:left="5760" w:hanging="360"/>
      </w:pPr>
    </w:lvl>
    <w:lvl w:ilvl="8" w:tplc="1C1E0910">
      <w:start w:val="1"/>
      <w:numFmt w:val="lowerRoman"/>
      <w:lvlText w:val="%9."/>
      <w:lvlJc w:val="right"/>
      <w:pPr>
        <w:ind w:left="6480" w:hanging="180"/>
      </w:pPr>
    </w:lvl>
  </w:abstractNum>
  <w:abstractNum w:abstractNumId="1" w15:restartNumberingAfterBreak="0">
    <w:nsid w:val="315D7290"/>
    <w:multiLevelType w:val="hybridMultilevel"/>
    <w:tmpl w:val="BF7A5938"/>
    <w:lvl w:ilvl="0" w:tplc="33769F68">
      <w:start w:val="1"/>
      <w:numFmt w:val="decimal"/>
      <w:lvlText w:val="%1."/>
      <w:lvlJc w:val="left"/>
      <w:pPr>
        <w:ind w:left="720" w:hanging="360"/>
      </w:pPr>
    </w:lvl>
    <w:lvl w:ilvl="1" w:tplc="06FA113E">
      <w:start w:val="1"/>
      <w:numFmt w:val="lowerLetter"/>
      <w:lvlText w:val="%2."/>
      <w:lvlJc w:val="left"/>
      <w:pPr>
        <w:ind w:left="1440" w:hanging="360"/>
      </w:pPr>
    </w:lvl>
    <w:lvl w:ilvl="2" w:tplc="E8602988">
      <w:start w:val="1"/>
      <w:numFmt w:val="lowerRoman"/>
      <w:lvlText w:val="%3."/>
      <w:lvlJc w:val="right"/>
      <w:pPr>
        <w:ind w:left="2160" w:hanging="180"/>
      </w:pPr>
    </w:lvl>
    <w:lvl w:ilvl="3" w:tplc="AC223B78">
      <w:start w:val="1"/>
      <w:numFmt w:val="decimal"/>
      <w:lvlText w:val="%4."/>
      <w:lvlJc w:val="left"/>
      <w:pPr>
        <w:ind w:left="2880" w:hanging="360"/>
      </w:pPr>
    </w:lvl>
    <w:lvl w:ilvl="4" w:tplc="F924966C">
      <w:start w:val="1"/>
      <w:numFmt w:val="lowerLetter"/>
      <w:lvlText w:val="%5."/>
      <w:lvlJc w:val="left"/>
      <w:pPr>
        <w:ind w:left="3600" w:hanging="360"/>
      </w:pPr>
    </w:lvl>
    <w:lvl w:ilvl="5" w:tplc="37B81578">
      <w:start w:val="1"/>
      <w:numFmt w:val="lowerRoman"/>
      <w:lvlText w:val="%6."/>
      <w:lvlJc w:val="right"/>
      <w:pPr>
        <w:ind w:left="4320" w:hanging="180"/>
      </w:pPr>
    </w:lvl>
    <w:lvl w:ilvl="6" w:tplc="E9FA9B06">
      <w:start w:val="1"/>
      <w:numFmt w:val="decimal"/>
      <w:lvlText w:val="%7."/>
      <w:lvlJc w:val="left"/>
      <w:pPr>
        <w:ind w:left="5040" w:hanging="360"/>
      </w:pPr>
    </w:lvl>
    <w:lvl w:ilvl="7" w:tplc="CB58A69C">
      <w:start w:val="1"/>
      <w:numFmt w:val="lowerLetter"/>
      <w:lvlText w:val="%8."/>
      <w:lvlJc w:val="left"/>
      <w:pPr>
        <w:ind w:left="5760" w:hanging="360"/>
      </w:pPr>
    </w:lvl>
    <w:lvl w:ilvl="8" w:tplc="4D227A3A">
      <w:start w:val="1"/>
      <w:numFmt w:val="lowerRoman"/>
      <w:lvlText w:val="%9."/>
      <w:lvlJc w:val="right"/>
      <w:pPr>
        <w:ind w:left="6480" w:hanging="180"/>
      </w:pPr>
    </w:lvl>
  </w:abstractNum>
  <w:abstractNum w:abstractNumId="2" w15:restartNumberingAfterBreak="0">
    <w:nsid w:val="6680183B"/>
    <w:multiLevelType w:val="hybridMultilevel"/>
    <w:tmpl w:val="8A406318"/>
    <w:lvl w:ilvl="0" w:tplc="10525E90">
      <w:start w:val="1"/>
      <w:numFmt w:val="decimal"/>
      <w:lvlText w:val="%1."/>
      <w:lvlJc w:val="left"/>
      <w:pPr>
        <w:ind w:left="1068" w:hanging="360"/>
      </w:pPr>
      <w:rPr>
        <w:rFonts w:hint="default"/>
      </w:rPr>
    </w:lvl>
    <w:lvl w:ilvl="1" w:tplc="4BD0DB28">
      <w:start w:val="1"/>
      <w:numFmt w:val="lowerLetter"/>
      <w:lvlText w:val="%2."/>
      <w:lvlJc w:val="left"/>
      <w:pPr>
        <w:ind w:left="1788" w:hanging="360"/>
      </w:pPr>
    </w:lvl>
    <w:lvl w:ilvl="2" w:tplc="40822354">
      <w:start w:val="1"/>
      <w:numFmt w:val="lowerRoman"/>
      <w:lvlText w:val="%3."/>
      <w:lvlJc w:val="right"/>
      <w:pPr>
        <w:ind w:left="2508" w:hanging="180"/>
      </w:pPr>
    </w:lvl>
    <w:lvl w:ilvl="3" w:tplc="B7B89616">
      <w:start w:val="1"/>
      <w:numFmt w:val="decimal"/>
      <w:lvlText w:val="%4."/>
      <w:lvlJc w:val="left"/>
      <w:pPr>
        <w:ind w:left="3228" w:hanging="360"/>
      </w:pPr>
    </w:lvl>
    <w:lvl w:ilvl="4" w:tplc="37E25B62">
      <w:start w:val="1"/>
      <w:numFmt w:val="lowerLetter"/>
      <w:lvlText w:val="%5."/>
      <w:lvlJc w:val="left"/>
      <w:pPr>
        <w:ind w:left="3948" w:hanging="360"/>
      </w:pPr>
    </w:lvl>
    <w:lvl w:ilvl="5" w:tplc="3CF010E2">
      <w:start w:val="1"/>
      <w:numFmt w:val="lowerRoman"/>
      <w:lvlText w:val="%6."/>
      <w:lvlJc w:val="right"/>
      <w:pPr>
        <w:ind w:left="4668" w:hanging="180"/>
      </w:pPr>
    </w:lvl>
    <w:lvl w:ilvl="6" w:tplc="1668DB56">
      <w:start w:val="1"/>
      <w:numFmt w:val="decimal"/>
      <w:lvlText w:val="%7."/>
      <w:lvlJc w:val="left"/>
      <w:pPr>
        <w:ind w:left="5388" w:hanging="360"/>
      </w:pPr>
    </w:lvl>
    <w:lvl w:ilvl="7" w:tplc="363615C0">
      <w:start w:val="1"/>
      <w:numFmt w:val="lowerLetter"/>
      <w:lvlText w:val="%8."/>
      <w:lvlJc w:val="left"/>
      <w:pPr>
        <w:ind w:left="6108" w:hanging="360"/>
      </w:pPr>
    </w:lvl>
    <w:lvl w:ilvl="8" w:tplc="E542C80E">
      <w:start w:val="1"/>
      <w:numFmt w:val="lowerRoman"/>
      <w:lvlText w:val="%9."/>
      <w:lvlJc w:val="right"/>
      <w:pPr>
        <w:ind w:left="6828" w:hanging="180"/>
      </w:pPr>
    </w:lvl>
  </w:abstractNum>
  <w:abstractNum w:abstractNumId="3" w15:restartNumberingAfterBreak="0">
    <w:nsid w:val="67AE5A39"/>
    <w:multiLevelType w:val="hybridMultilevel"/>
    <w:tmpl w:val="16806BBC"/>
    <w:lvl w:ilvl="0" w:tplc="6E70311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E056FEB8">
      <w:start w:val="1"/>
      <w:numFmt w:val="decimal"/>
      <w:lvlText w:val=""/>
      <w:lvlJc w:val="left"/>
    </w:lvl>
    <w:lvl w:ilvl="2" w:tplc="79149666">
      <w:start w:val="1"/>
      <w:numFmt w:val="decimal"/>
      <w:lvlText w:val=""/>
      <w:lvlJc w:val="left"/>
    </w:lvl>
    <w:lvl w:ilvl="3" w:tplc="4CACD2F2">
      <w:start w:val="1"/>
      <w:numFmt w:val="decimal"/>
      <w:lvlText w:val=""/>
      <w:lvlJc w:val="left"/>
    </w:lvl>
    <w:lvl w:ilvl="4" w:tplc="49DABFD4">
      <w:start w:val="1"/>
      <w:numFmt w:val="decimal"/>
      <w:lvlText w:val=""/>
      <w:lvlJc w:val="left"/>
    </w:lvl>
    <w:lvl w:ilvl="5" w:tplc="A6D60E56">
      <w:start w:val="1"/>
      <w:numFmt w:val="decimal"/>
      <w:lvlText w:val=""/>
      <w:lvlJc w:val="left"/>
    </w:lvl>
    <w:lvl w:ilvl="6" w:tplc="52DAFAF2">
      <w:start w:val="1"/>
      <w:numFmt w:val="decimal"/>
      <w:lvlText w:val=""/>
      <w:lvlJc w:val="left"/>
    </w:lvl>
    <w:lvl w:ilvl="7" w:tplc="9C5C0DF6">
      <w:start w:val="1"/>
      <w:numFmt w:val="decimal"/>
      <w:lvlText w:val=""/>
      <w:lvlJc w:val="left"/>
    </w:lvl>
    <w:lvl w:ilvl="8" w:tplc="109A69C4">
      <w:start w:val="1"/>
      <w:numFmt w:val="decimal"/>
      <w:lvlText w:val=""/>
      <w:lvlJc w:val="left"/>
    </w:lvl>
  </w:abstractNum>
  <w:abstractNum w:abstractNumId="4" w15:restartNumberingAfterBreak="0">
    <w:nsid w:val="71D601C1"/>
    <w:multiLevelType w:val="hybridMultilevel"/>
    <w:tmpl w:val="D062CDA0"/>
    <w:lvl w:ilvl="0" w:tplc="2690CACE">
      <w:start w:val="1"/>
      <w:numFmt w:val="decimal"/>
      <w:lvlText w:val="%1."/>
      <w:lvlJc w:val="left"/>
      <w:pPr>
        <w:ind w:left="720" w:hanging="360"/>
      </w:pPr>
      <w:rPr>
        <w:rFonts w:hint="default"/>
      </w:rPr>
    </w:lvl>
    <w:lvl w:ilvl="1" w:tplc="D3DE6326">
      <w:start w:val="1"/>
      <w:numFmt w:val="lowerLetter"/>
      <w:lvlText w:val="%2."/>
      <w:lvlJc w:val="left"/>
      <w:pPr>
        <w:ind w:left="1440" w:hanging="360"/>
      </w:pPr>
    </w:lvl>
    <w:lvl w:ilvl="2" w:tplc="2FA4EF14">
      <w:start w:val="1"/>
      <w:numFmt w:val="lowerRoman"/>
      <w:lvlText w:val="%3."/>
      <w:lvlJc w:val="right"/>
      <w:pPr>
        <w:ind w:left="2160" w:hanging="180"/>
      </w:pPr>
    </w:lvl>
    <w:lvl w:ilvl="3" w:tplc="5FB286B4">
      <w:start w:val="1"/>
      <w:numFmt w:val="decimal"/>
      <w:lvlText w:val="%4."/>
      <w:lvlJc w:val="left"/>
      <w:pPr>
        <w:ind w:left="2880" w:hanging="360"/>
      </w:pPr>
    </w:lvl>
    <w:lvl w:ilvl="4" w:tplc="1C8A2ECA">
      <w:start w:val="1"/>
      <w:numFmt w:val="lowerLetter"/>
      <w:lvlText w:val="%5."/>
      <w:lvlJc w:val="left"/>
      <w:pPr>
        <w:ind w:left="3600" w:hanging="360"/>
      </w:pPr>
    </w:lvl>
    <w:lvl w:ilvl="5" w:tplc="6C6CD4AE">
      <w:start w:val="1"/>
      <w:numFmt w:val="lowerRoman"/>
      <w:lvlText w:val="%6."/>
      <w:lvlJc w:val="right"/>
      <w:pPr>
        <w:ind w:left="4320" w:hanging="180"/>
      </w:pPr>
    </w:lvl>
    <w:lvl w:ilvl="6" w:tplc="943426F2">
      <w:start w:val="1"/>
      <w:numFmt w:val="decimal"/>
      <w:lvlText w:val="%7."/>
      <w:lvlJc w:val="left"/>
      <w:pPr>
        <w:ind w:left="5040" w:hanging="360"/>
      </w:pPr>
    </w:lvl>
    <w:lvl w:ilvl="7" w:tplc="897005E8">
      <w:start w:val="1"/>
      <w:numFmt w:val="lowerLetter"/>
      <w:lvlText w:val="%8."/>
      <w:lvlJc w:val="left"/>
      <w:pPr>
        <w:ind w:left="5760" w:hanging="360"/>
      </w:pPr>
    </w:lvl>
    <w:lvl w:ilvl="8" w:tplc="F2F093EC">
      <w:start w:val="1"/>
      <w:numFmt w:val="lowerRoman"/>
      <w:lvlText w:val="%9."/>
      <w:lvlJc w:val="right"/>
      <w:pPr>
        <w:ind w:left="6480" w:hanging="180"/>
      </w:pPr>
    </w:lvl>
  </w:abstractNum>
  <w:abstractNum w:abstractNumId="5" w15:restartNumberingAfterBreak="0">
    <w:nsid w:val="7B4D7944"/>
    <w:multiLevelType w:val="hybridMultilevel"/>
    <w:tmpl w:val="CA546EB8"/>
    <w:lvl w:ilvl="0" w:tplc="189C661C">
      <w:start w:val="1"/>
      <w:numFmt w:val="decimal"/>
      <w:lvlText w:val="%1"/>
      <w:lvlJc w:val="left"/>
      <w:pPr>
        <w:ind w:left="720" w:hanging="360"/>
      </w:pPr>
      <w:rPr>
        <w:rFonts w:hint="default"/>
      </w:rPr>
    </w:lvl>
    <w:lvl w:ilvl="1" w:tplc="C044A568">
      <w:start w:val="1"/>
      <w:numFmt w:val="lowerLetter"/>
      <w:lvlText w:val="%2."/>
      <w:lvlJc w:val="left"/>
      <w:pPr>
        <w:ind w:left="1440" w:hanging="360"/>
      </w:pPr>
    </w:lvl>
    <w:lvl w:ilvl="2" w:tplc="F5822BEA">
      <w:start w:val="1"/>
      <w:numFmt w:val="lowerRoman"/>
      <w:lvlText w:val="%3."/>
      <w:lvlJc w:val="right"/>
      <w:pPr>
        <w:ind w:left="2160" w:hanging="180"/>
      </w:pPr>
    </w:lvl>
    <w:lvl w:ilvl="3" w:tplc="0B983DE4">
      <w:start w:val="1"/>
      <w:numFmt w:val="decimal"/>
      <w:lvlText w:val="%4."/>
      <w:lvlJc w:val="left"/>
      <w:pPr>
        <w:ind w:left="2880" w:hanging="360"/>
      </w:pPr>
    </w:lvl>
    <w:lvl w:ilvl="4" w:tplc="DB6A112E">
      <w:start w:val="1"/>
      <w:numFmt w:val="lowerLetter"/>
      <w:lvlText w:val="%5."/>
      <w:lvlJc w:val="left"/>
      <w:pPr>
        <w:ind w:left="3600" w:hanging="360"/>
      </w:pPr>
    </w:lvl>
    <w:lvl w:ilvl="5" w:tplc="5002C6F0">
      <w:start w:val="1"/>
      <w:numFmt w:val="lowerRoman"/>
      <w:lvlText w:val="%6."/>
      <w:lvlJc w:val="right"/>
      <w:pPr>
        <w:ind w:left="4320" w:hanging="180"/>
      </w:pPr>
    </w:lvl>
    <w:lvl w:ilvl="6" w:tplc="8480A3F4">
      <w:start w:val="1"/>
      <w:numFmt w:val="decimal"/>
      <w:lvlText w:val="%7."/>
      <w:lvlJc w:val="left"/>
      <w:pPr>
        <w:ind w:left="5040" w:hanging="360"/>
      </w:pPr>
    </w:lvl>
    <w:lvl w:ilvl="7" w:tplc="58F0823A">
      <w:start w:val="1"/>
      <w:numFmt w:val="lowerLetter"/>
      <w:lvlText w:val="%8."/>
      <w:lvlJc w:val="left"/>
      <w:pPr>
        <w:ind w:left="5760" w:hanging="360"/>
      </w:pPr>
    </w:lvl>
    <w:lvl w:ilvl="8" w:tplc="6C42AB1C">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BBB"/>
    <w:rsid w:val="00283BBB"/>
    <w:rsid w:val="00BF0554"/>
    <w:rsid w:val="00F3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FFEAD-4774-46D8-B48A-798AC962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paragraph" w:customStyle="1" w:styleId="af8">
    <w:name w:val="Заголовок мой"/>
    <w:basedOn w:val="1"/>
    <w:link w:val="af9"/>
    <w:qFormat/>
    <w:pPr>
      <w:keepLines w:val="0"/>
      <w:spacing w:after="60"/>
      <w:jc w:val="center"/>
    </w:pPr>
    <w:rPr>
      <w:rFonts w:ascii="Times New Roman" w:eastAsia="Times New Roman" w:hAnsi="Times New Roman" w:cs="Times New Roman"/>
      <w:bCs/>
      <w:i/>
      <w:color w:val="0070C0"/>
      <w:sz w:val="28"/>
      <w:szCs w:val="28"/>
      <w:u w:val="single"/>
    </w:rPr>
  </w:style>
  <w:style w:type="character" w:customStyle="1" w:styleId="af9">
    <w:name w:val="Заголовок мой Знак"/>
    <w:basedOn w:val="10"/>
    <w:link w:val="af8"/>
    <w:rPr>
      <w:rFonts w:ascii="Times New Roman" w:eastAsia="Times New Roman" w:hAnsi="Times New Roman" w:cs="Times New Roman"/>
      <w:bCs/>
      <w:i/>
      <w:color w:val="0070C0"/>
      <w:sz w:val="28"/>
      <w:szCs w:val="28"/>
      <w:u w:val="single"/>
      <w:lang w:eastAsia="ru-RU"/>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eastAsia="ru-RU"/>
    </w:rPr>
  </w:style>
  <w:style w:type="paragraph" w:customStyle="1" w:styleId="s3">
    <w:name w:val="s_3"/>
    <w:basedOn w:val="a"/>
    <w:pPr>
      <w:spacing w:before="100" w:beforeAutospacing="1" w:after="100" w:afterAutospacing="1"/>
    </w:pPr>
  </w:style>
  <w:style w:type="paragraph" w:customStyle="1" w:styleId="s1">
    <w:name w:val="s_1"/>
    <w:basedOn w:val="a"/>
    <w:pPr>
      <w:spacing w:before="100" w:beforeAutospacing="1" w:after="100" w:afterAutospacing="1"/>
    </w:pPr>
  </w:style>
  <w:style w:type="character" w:styleId="afa">
    <w:name w:val="Emphasis"/>
    <w:basedOn w:val="a0"/>
    <w:uiPriority w:val="20"/>
    <w:qFormat/>
    <w:rPr>
      <w:i/>
      <w:iCs/>
    </w:rPr>
  </w:style>
  <w:style w:type="character" w:styleId="afb">
    <w:name w:val="Hyperlink"/>
    <w:basedOn w:val="a0"/>
    <w:uiPriority w:val="99"/>
    <w:semiHidden/>
    <w:unhideWhenUsed/>
    <w:rPr>
      <w:color w:val="0000FF"/>
      <w:u w:val="single"/>
    </w:rPr>
  </w:style>
  <w:style w:type="paragraph" w:customStyle="1" w:styleId="s37">
    <w:name w:val="s_37"/>
    <w:basedOn w:val="a"/>
    <w:pPr>
      <w:spacing w:before="100" w:beforeAutospacing="1" w:after="100" w:afterAutospacing="1"/>
    </w:pPr>
  </w:style>
  <w:style w:type="paragraph" w:customStyle="1" w:styleId="s9">
    <w:name w:val="s_9"/>
    <w:basedOn w:val="a"/>
    <w:pPr>
      <w:spacing w:before="100" w:beforeAutospacing="1" w:after="100" w:afterAutospacing="1"/>
    </w:pPr>
  </w:style>
  <w:style w:type="paragraph" w:styleId="afc">
    <w:name w:val="Body Text Indent"/>
    <w:basedOn w:val="a"/>
    <w:link w:val="afd"/>
    <w:pPr>
      <w:ind w:left="705"/>
      <w:jc w:val="both"/>
    </w:pPr>
    <w:rPr>
      <w:sz w:val="28"/>
      <w:szCs w:val="20"/>
      <w:lang w:eastAsia="ar-SA"/>
    </w:rPr>
  </w:style>
  <w:style w:type="character" w:customStyle="1" w:styleId="afd">
    <w:name w:val="Основной текст с отступом Знак"/>
    <w:basedOn w:val="a0"/>
    <w:link w:val="afc"/>
    <w:rPr>
      <w:rFonts w:ascii="Times New Roman" w:eastAsia="Times New Roman" w:hAnsi="Times New Roman" w:cs="Times New Roman"/>
      <w:sz w:val="28"/>
      <w:szCs w:val="20"/>
      <w:lang w:eastAsia="ar-SA"/>
    </w:rPr>
  </w:style>
  <w:style w:type="paragraph" w:styleId="afe">
    <w:name w:val="Body Text"/>
    <w:basedOn w:val="a"/>
    <w:link w:val="aff"/>
    <w:uiPriority w:val="99"/>
    <w:semiHidden/>
    <w:unhideWhenUsed/>
    <w:pPr>
      <w:spacing w:after="120" w:line="276" w:lineRule="auto"/>
    </w:pPr>
    <w:rPr>
      <w:rFonts w:ascii="Calibri" w:hAnsi="Calibri"/>
      <w:sz w:val="22"/>
      <w:szCs w:val="22"/>
    </w:rPr>
  </w:style>
  <w:style w:type="character" w:customStyle="1" w:styleId="aff">
    <w:name w:val="Основной текст Знак"/>
    <w:basedOn w:val="a0"/>
    <w:link w:val="afe"/>
    <w:uiPriority w:val="99"/>
    <w:semiHidden/>
    <w:rPr>
      <w:rFonts w:ascii="Calibri" w:eastAsia="Times New Roman" w:hAnsi="Calibri" w:cs="Times New Roman"/>
      <w:lang w:eastAsia="ru-RU"/>
    </w:rPr>
  </w:style>
  <w:style w:type="paragraph" w:styleId="aff0">
    <w:name w:val="List Paragraph"/>
    <w:basedOn w:val="a"/>
    <w:uiPriority w:val="34"/>
    <w:qFormat/>
    <w:pPr>
      <w:ind w:left="720"/>
      <w:contextualSpacing/>
    </w:p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basedOn w:val="a0"/>
    <w:link w:val="25"/>
    <w:uiPriority w:val="99"/>
    <w:semiHidden/>
    <w:rPr>
      <w:rFonts w:ascii="Times New Roman" w:eastAsia="Times New Roman" w:hAnsi="Times New Roman" w:cs="Times New Roman"/>
      <w:sz w:val="24"/>
      <w:szCs w:val="24"/>
      <w:lang w:eastAsia="ru-RU"/>
    </w:rPr>
  </w:style>
  <w:style w:type="table" w:styleId="aff1">
    <w:name w:val="Table Grid"/>
    <w:basedOn w:val="a1"/>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alloon Text"/>
    <w:basedOn w:val="a"/>
    <w:link w:val="aff3"/>
    <w:semiHidden/>
    <w:rPr>
      <w:rFonts w:ascii="Tahoma" w:hAnsi="Tahoma" w:cs="Tahoma"/>
      <w:sz w:val="16"/>
      <w:szCs w:val="16"/>
    </w:rPr>
  </w:style>
  <w:style w:type="character" w:customStyle="1" w:styleId="aff3">
    <w:name w:val="Текст выноски Знак"/>
    <w:basedOn w:val="a0"/>
    <w:link w:val="aff2"/>
    <w:semiHidden/>
    <w:rPr>
      <w:rFonts w:ascii="Tahoma" w:eastAsia="Times New Roman" w:hAnsi="Tahoma" w:cs="Tahoma"/>
      <w:sz w:val="16"/>
      <w:szCs w:val="16"/>
      <w:lang w:eastAsia="ru-RU"/>
    </w:rPr>
  </w:style>
  <w:style w:type="character" w:customStyle="1" w:styleId="Bodytext2">
    <w:name w:val="Body text (2)_"/>
    <w:link w:val="Bodytext20"/>
    <w:rPr>
      <w:shd w:val="clear" w:color="auto" w:fill="FFFFFF"/>
    </w:rPr>
  </w:style>
  <w:style w:type="paragraph" w:customStyle="1" w:styleId="Bodytext20">
    <w:name w:val="Body text (2)"/>
    <w:basedOn w:val="a"/>
    <w:link w:val="Bodytext2"/>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Bodytext215pt">
    <w:name w:val="Body text (2) + 15 pt"/>
    <w:rPr>
      <w:color w:val="000000"/>
      <w:spacing w:val="0"/>
      <w:position w:val="0"/>
      <w:sz w:val="30"/>
      <w:szCs w:val="30"/>
      <w:shd w:val="clear" w:color="auto" w:fill="FFFFFF"/>
      <w:lang w:val="ru-RU" w:eastAsia="ru-RU" w:bidi="ru-RU"/>
    </w:rPr>
  </w:style>
  <w:style w:type="paragraph" w:customStyle="1" w:styleId="TableParagraph">
    <w:name w:val="Table Paragraph"/>
    <w:basedOn w:val="a"/>
    <w:uiPriority w:val="1"/>
    <w:qFormat/>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3204&amp;dst=100981" TargetMode="External"/><Relationship Id="rId3" Type="http://schemas.openxmlformats.org/officeDocument/2006/relationships/settings" Target="settings.xml"/><Relationship Id="rId7" Type="http://schemas.openxmlformats.org/officeDocument/2006/relationships/hyperlink" Target="https://login.consultant.ru/link/?req=doc&amp;base=LAW&amp;n=41812&amp;dst=1015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1812&amp;dst=1003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4843</Words>
  <Characters>27607</Characters>
  <Application>Microsoft Office Word</Application>
  <DocSecurity>0</DocSecurity>
  <Lines>230</Lines>
  <Paragraphs>64</Paragraphs>
  <ScaleCrop>false</ScaleCrop>
  <Company/>
  <LinksUpToDate>false</LinksUpToDate>
  <CharactersWithSpaces>32386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oks-3</dc:creator>
  <cp:keywords/>
  <dc:description/>
  <cp:lastModifiedBy>kadr-2</cp:lastModifiedBy>
  <cp:revision>10</cp:revision>
  <dcterms:created xsi:type="dcterms:W3CDTF">2025-03-26T08:03:00Z</dcterms:created>
  <dcterms:modified xsi:type="dcterms:W3CDTF">2026-04-30T06:08:00Z</dcterms:modified>
</cp:coreProperties>
</file>