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12C" w:rsidRDefault="009E41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9E412C" w:rsidRDefault="009E41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БУТУРЛИНСКОГО МУНИЦИПАЛЬНОГО  ОКРУГА</w:t>
      </w:r>
    </w:p>
    <w:p w:rsidR="009E412C" w:rsidRDefault="009E41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 ОБЛАСТИ</w:t>
      </w:r>
    </w:p>
    <w:p w:rsidR="009E412C" w:rsidRDefault="009E412C">
      <w:pPr>
        <w:jc w:val="center"/>
        <w:rPr>
          <w:b/>
          <w:sz w:val="28"/>
          <w:szCs w:val="28"/>
        </w:rPr>
      </w:pPr>
    </w:p>
    <w:p w:rsidR="009E412C" w:rsidRDefault="009E412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9E412C" w:rsidRDefault="009E412C">
      <w:pPr>
        <w:tabs>
          <w:tab w:val="left" w:pos="9286"/>
        </w:tabs>
        <w:ind w:left="-70"/>
        <w:rPr>
          <w:b/>
          <w:sz w:val="28"/>
          <w:szCs w:val="28"/>
        </w:rPr>
      </w:pPr>
    </w:p>
    <w:p w:rsidR="009E412C" w:rsidRPr="009E412C" w:rsidRDefault="009E412C">
      <w:pPr>
        <w:rPr>
          <w:sz w:val="28"/>
          <w:szCs w:val="28"/>
        </w:rPr>
      </w:pPr>
      <w:r w:rsidRPr="009E412C">
        <w:rPr>
          <w:sz w:val="28"/>
          <w:szCs w:val="28"/>
        </w:rPr>
        <w:t>От 09.04.2026</w:t>
      </w:r>
      <w:r w:rsidRPr="009E412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№423</w:t>
      </w:r>
    </w:p>
    <w:p w:rsidR="009E412C" w:rsidRDefault="009E412C">
      <w:pPr>
        <w:widowControl w:val="0"/>
        <w:jc w:val="center"/>
        <w:rPr>
          <w:rStyle w:val="aff"/>
          <w:rFonts w:eastAsiaTheme="minorHAnsi"/>
          <w:b/>
          <w:i w:val="0"/>
          <w:color w:val="auto"/>
          <w:sz w:val="28"/>
          <w:szCs w:val="28"/>
        </w:rPr>
      </w:pPr>
    </w:p>
    <w:p w:rsidR="00D933A8" w:rsidRDefault="00872994">
      <w:pPr>
        <w:widowControl w:val="0"/>
        <w:jc w:val="center"/>
        <w:rPr>
          <w:rStyle w:val="aff"/>
          <w:rFonts w:eastAsiaTheme="minorHAnsi"/>
          <w:b/>
          <w:i w:val="0"/>
          <w:color w:val="auto"/>
          <w:sz w:val="28"/>
          <w:szCs w:val="28"/>
        </w:rPr>
      </w:pPr>
      <w:r>
        <w:rPr>
          <w:rStyle w:val="aff"/>
          <w:rFonts w:eastAsiaTheme="minorHAnsi"/>
          <w:b/>
          <w:i w:val="0"/>
          <w:color w:val="auto"/>
          <w:sz w:val="28"/>
          <w:szCs w:val="28"/>
        </w:rPr>
        <w:t xml:space="preserve">О проведении государственной итоговой аттестации </w:t>
      </w:r>
    </w:p>
    <w:p w:rsidR="00D933A8" w:rsidRDefault="00872994">
      <w:pPr>
        <w:jc w:val="center"/>
        <w:rPr>
          <w:rStyle w:val="aff"/>
          <w:rFonts w:eastAsiaTheme="minorHAnsi"/>
          <w:b/>
          <w:i w:val="0"/>
          <w:color w:val="auto"/>
          <w:sz w:val="28"/>
          <w:szCs w:val="28"/>
        </w:rPr>
      </w:pPr>
      <w:r>
        <w:rPr>
          <w:rStyle w:val="aff"/>
          <w:rFonts w:eastAsiaTheme="minorHAnsi"/>
          <w:b/>
          <w:i w:val="0"/>
          <w:color w:val="auto"/>
          <w:sz w:val="28"/>
          <w:szCs w:val="28"/>
        </w:rPr>
        <w:t xml:space="preserve">по образовательным программам основного общего </w:t>
      </w:r>
    </w:p>
    <w:p w:rsidR="00D933A8" w:rsidRDefault="00872994">
      <w:pPr>
        <w:jc w:val="center"/>
        <w:rPr>
          <w:rStyle w:val="aff"/>
          <w:rFonts w:eastAsiaTheme="minorHAnsi"/>
          <w:b/>
          <w:i w:val="0"/>
          <w:color w:val="auto"/>
          <w:sz w:val="28"/>
          <w:szCs w:val="28"/>
        </w:rPr>
      </w:pPr>
      <w:r>
        <w:rPr>
          <w:rStyle w:val="aff"/>
          <w:rFonts w:eastAsiaTheme="minorHAnsi"/>
          <w:b/>
          <w:i w:val="0"/>
          <w:color w:val="auto"/>
          <w:sz w:val="28"/>
          <w:szCs w:val="28"/>
        </w:rPr>
        <w:t xml:space="preserve">и  среднего общего образования на территории </w:t>
      </w:r>
    </w:p>
    <w:p w:rsidR="00D933A8" w:rsidRDefault="00872994">
      <w:pPr>
        <w:jc w:val="center"/>
        <w:rPr>
          <w:rStyle w:val="aff"/>
          <w:rFonts w:eastAsiaTheme="minorHAnsi"/>
          <w:b/>
          <w:i w:val="0"/>
          <w:color w:val="auto"/>
          <w:sz w:val="28"/>
          <w:szCs w:val="28"/>
        </w:rPr>
      </w:pPr>
      <w:r>
        <w:rPr>
          <w:rStyle w:val="aff"/>
          <w:rFonts w:eastAsiaTheme="minorHAnsi"/>
          <w:b/>
          <w:i w:val="0"/>
          <w:color w:val="auto"/>
          <w:sz w:val="28"/>
          <w:szCs w:val="28"/>
        </w:rPr>
        <w:t xml:space="preserve">Бутурлинского муниципального округа </w:t>
      </w:r>
    </w:p>
    <w:p w:rsidR="00D933A8" w:rsidRDefault="0087299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Style w:val="aff"/>
          <w:rFonts w:eastAsiaTheme="minorHAnsi"/>
          <w:b/>
          <w:i w:val="0"/>
          <w:color w:val="auto"/>
          <w:sz w:val="28"/>
          <w:szCs w:val="28"/>
        </w:rPr>
        <w:t>Нижегородской области</w:t>
      </w:r>
    </w:p>
    <w:p w:rsidR="00D933A8" w:rsidRDefault="00D933A8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D933A8" w:rsidRDefault="00872994">
      <w:pPr>
        <w:pStyle w:val="af8"/>
        <w:spacing w:line="360" w:lineRule="auto"/>
        <w:ind w:left="0" w:firstLine="709"/>
        <w:rPr>
          <w:szCs w:val="28"/>
        </w:rPr>
      </w:pPr>
      <w:r>
        <w:rPr>
          <w:rFonts w:eastAsiaTheme="minorHAnsi"/>
          <w:szCs w:val="28"/>
          <w:lang w:eastAsia="en-US"/>
        </w:rPr>
        <w:t xml:space="preserve">В соответствии со статьей 59 Федерального закона от 29.12.2012 № 273-ФЗ «Об образовании в Российской Федерации», приказами Министерства просвещения Российской Федерации и Федеральной службы по надзору в сфере образования и науки от 04.04.2023 № 232/551 «Об утверждении Порядка проведения государственной итоговой аттестации по образовательным программам основного общего образования», от 04.04.2023 № 233/552«Об утверждении Порядка проведения государственной итоговой аттестации по образовательным программам среднего общего образования», распоряжением Правительства Нижегородской области от 17.06.2019 № 542-р «О проведении государственной итоговой аттестации по образовательным программам основного общего и среднего общего образования на территории Нижегородской области» (с изменениями и дополнениями от 22.09.2023 № 1064-р, от 18.03.2024 № 224-р, от 15.04.2025 № 322-р), </w:t>
      </w:r>
      <w:r w:rsidRPr="00856CD9">
        <w:rPr>
          <w:rFonts w:eastAsiaTheme="minorHAnsi"/>
          <w:szCs w:val="28"/>
          <w:lang w:eastAsia="en-US"/>
        </w:rPr>
        <w:t>руководствуясь частью 3 статьи 14 Федерального закона от 20.03.2025 №33-ФЗ «</w:t>
      </w:r>
      <w:r w:rsidRPr="00856CD9">
        <w:rPr>
          <w:szCs w:val="28"/>
          <w:highlight w:val="white"/>
        </w:rPr>
        <w:t>Об общих принципах организации местного самоуправления в единой системе публичной власти</w:t>
      </w:r>
      <w:r w:rsidRPr="00856CD9">
        <w:rPr>
          <w:rFonts w:eastAsiaTheme="minorHAnsi"/>
          <w:szCs w:val="28"/>
          <w:lang w:eastAsia="en-US"/>
        </w:rPr>
        <w:t xml:space="preserve">», </w:t>
      </w:r>
      <w:r>
        <w:rPr>
          <w:rFonts w:eastAsiaTheme="minorHAnsi"/>
          <w:szCs w:val="28"/>
          <w:lang w:eastAsia="en-US"/>
        </w:rPr>
        <w:t xml:space="preserve">в целях </w:t>
      </w:r>
      <w:r>
        <w:rPr>
          <w:szCs w:val="28"/>
        </w:rPr>
        <w:t>обеспечения проведения государственной итоговой аттестации</w:t>
      </w:r>
      <w:r>
        <w:rPr>
          <w:rFonts w:eastAsiaTheme="minorHAnsi"/>
          <w:szCs w:val="28"/>
          <w:lang w:eastAsia="en-US"/>
        </w:rPr>
        <w:t xml:space="preserve"> по образовательным программам основного общего и среднего общего образования на территории Бутурлинского муниципального округа Нижегородской области </w:t>
      </w:r>
      <w:r>
        <w:rPr>
          <w:szCs w:val="28"/>
        </w:rPr>
        <w:t xml:space="preserve">администрация Бутурлинского муниципального округа Нижегородской области </w:t>
      </w:r>
      <w:r>
        <w:rPr>
          <w:b/>
          <w:szCs w:val="28"/>
        </w:rPr>
        <w:t>п о с т а н о в л я е т:</w:t>
      </w:r>
    </w:p>
    <w:p w:rsidR="00D933A8" w:rsidRDefault="00D933A8">
      <w:pPr>
        <w:spacing w:line="360" w:lineRule="auto"/>
        <w:ind w:firstLine="720"/>
        <w:jc w:val="both"/>
        <w:rPr>
          <w:szCs w:val="28"/>
        </w:rPr>
      </w:pPr>
    </w:p>
    <w:p w:rsidR="00D933A8" w:rsidRPr="00DB3052" w:rsidRDefault="00DB3052" w:rsidP="00DB305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872994" w:rsidRPr="00DB3052">
        <w:rPr>
          <w:sz w:val="28"/>
          <w:szCs w:val="28"/>
        </w:rPr>
        <w:t xml:space="preserve">Создать рабочую группу (штаб) по организации и проведению государственной итоговой аттестации по образовательным программам основного общего и среднего общего образования на территории Бутурлинского муниципального округа Нижегородской области </w:t>
      </w:r>
      <w:r w:rsidR="00872994" w:rsidRPr="00DB3052">
        <w:rPr>
          <w:rFonts w:eastAsiaTheme="minorHAnsi"/>
          <w:sz w:val="28"/>
          <w:szCs w:val="28"/>
          <w:lang w:eastAsia="en-US"/>
        </w:rPr>
        <w:t xml:space="preserve">(далее – </w:t>
      </w:r>
      <w:r w:rsidR="00872994" w:rsidRPr="00DB3052">
        <w:rPr>
          <w:sz w:val="28"/>
          <w:szCs w:val="28"/>
        </w:rPr>
        <w:t>рабочая группа).</w:t>
      </w:r>
    </w:p>
    <w:p w:rsidR="00D933A8" w:rsidRDefault="00872994">
      <w:pPr>
        <w:pStyle w:val="af8"/>
        <w:spacing w:line="360" w:lineRule="auto"/>
        <w:ind w:left="0" w:firstLine="709"/>
        <w:rPr>
          <w:szCs w:val="28"/>
        </w:rPr>
      </w:pPr>
      <w:r>
        <w:rPr>
          <w:szCs w:val="28"/>
        </w:rPr>
        <w:t>2</w:t>
      </w:r>
      <w:r w:rsidR="00DB3052">
        <w:rPr>
          <w:szCs w:val="28"/>
        </w:rPr>
        <w:t>.</w:t>
      </w:r>
      <w:r>
        <w:rPr>
          <w:szCs w:val="28"/>
        </w:rPr>
        <w:t>Утвердить прилагаемый состав рабочей группы.</w:t>
      </w:r>
    </w:p>
    <w:p w:rsidR="00D933A8" w:rsidRDefault="00DB3052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872994">
        <w:rPr>
          <w:rFonts w:eastAsiaTheme="minorHAnsi"/>
          <w:sz w:val="28"/>
          <w:szCs w:val="28"/>
          <w:lang w:eastAsia="en-US"/>
        </w:rPr>
        <w:t>Управлению образования и спорта администрации Бутурлинского муниципального округа Нижегородск</w:t>
      </w:r>
      <w:r>
        <w:rPr>
          <w:rFonts w:eastAsiaTheme="minorHAnsi"/>
          <w:sz w:val="28"/>
          <w:szCs w:val="28"/>
          <w:lang w:eastAsia="en-US"/>
        </w:rPr>
        <w:t xml:space="preserve">ой области (далее – управление </w:t>
      </w:r>
      <w:r w:rsidR="00872994">
        <w:rPr>
          <w:rFonts w:eastAsiaTheme="minorHAnsi"/>
          <w:sz w:val="28"/>
          <w:szCs w:val="28"/>
          <w:lang w:eastAsia="en-US"/>
        </w:rPr>
        <w:t xml:space="preserve">образования) обеспечивать проведение государственной итоговой аттестации по образовательным программам основного общего и среднего общего образования (далее – ГИА) на территории </w:t>
      </w:r>
      <w:r w:rsidR="00872994">
        <w:rPr>
          <w:sz w:val="28"/>
          <w:szCs w:val="28"/>
        </w:rPr>
        <w:t>Бутурлинского муниципального округа Нижегородской области (далее – Бутурлинский округ)</w:t>
      </w:r>
      <w:r w:rsidR="00872994">
        <w:rPr>
          <w:rFonts w:eastAsiaTheme="minorHAnsi"/>
          <w:sz w:val="28"/>
          <w:szCs w:val="28"/>
          <w:lang w:eastAsia="en-US"/>
        </w:rPr>
        <w:t>, в том числе:</w:t>
      </w:r>
    </w:p>
    <w:p w:rsidR="00D933A8" w:rsidRDefault="00DB3052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</w:t>
      </w:r>
      <w:r w:rsidR="00872994">
        <w:rPr>
          <w:rFonts w:eastAsiaTheme="minorHAnsi"/>
          <w:sz w:val="28"/>
          <w:szCs w:val="28"/>
          <w:lang w:eastAsia="en-US"/>
        </w:rPr>
        <w:t>Принимать меры по обеспечению необходимых условий для проведения ГИА на территории Бутурлинского округа.</w:t>
      </w:r>
    </w:p>
    <w:p w:rsidR="00D933A8" w:rsidRDefault="00DB3052">
      <w:pPr>
        <w:spacing w:line="360" w:lineRule="auto"/>
        <w:ind w:firstLine="708"/>
        <w:jc w:val="both"/>
        <w:rPr>
          <w:rFonts w:eastAsiaTheme="minorHAnsi"/>
          <w:color w:val="FF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3.2.</w:t>
      </w:r>
      <w:r w:rsidR="00872994">
        <w:rPr>
          <w:rFonts w:eastAsiaTheme="minorHAnsi"/>
          <w:sz w:val="28"/>
          <w:szCs w:val="28"/>
          <w:lang w:eastAsia="en-US"/>
        </w:rPr>
        <w:t>Обеспечивать взаимодействие с государственным бюджетным учреждением здравоохранения Нижегородской области «Бутурлинская центральная районная больница» (далее – ГБУЗ НО «Бутурлинская ЦРБ») по обеспечению медицинского сопровождения ГИА в пунктах проведения экзаменов (далее – ППЭ).</w:t>
      </w:r>
    </w:p>
    <w:p w:rsidR="00D933A8" w:rsidRDefault="00DB3052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3.3.</w:t>
      </w:r>
      <w:r w:rsidR="00872994">
        <w:rPr>
          <w:rFonts w:eastAsiaTheme="minorHAnsi"/>
          <w:sz w:val="28"/>
          <w:szCs w:val="28"/>
          <w:lang w:eastAsia="en-US"/>
        </w:rPr>
        <w:t>Обеспечивать организацию пропускного режима участников ГИА с использованием ручного металлоискателя на предмет выявления запрещенных средств.</w:t>
      </w:r>
    </w:p>
    <w:p w:rsidR="00D933A8" w:rsidRDefault="00DB3052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3.4.</w:t>
      </w:r>
      <w:r w:rsidR="00872994">
        <w:rPr>
          <w:rFonts w:eastAsiaTheme="minorHAnsi"/>
          <w:sz w:val="28"/>
          <w:szCs w:val="28"/>
          <w:lang w:eastAsia="en-US"/>
        </w:rPr>
        <w:t>Обеспечивать безопасность перевозок выпускников, сопровождающих их лиц в пути следования к ППЭ и обратно в случае их организованных перевозок.</w:t>
      </w:r>
    </w:p>
    <w:p w:rsidR="00D933A8" w:rsidRDefault="00DB305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3.5.</w:t>
      </w:r>
      <w:r w:rsidR="00872994">
        <w:rPr>
          <w:sz w:val="28"/>
          <w:szCs w:val="28"/>
        </w:rPr>
        <w:t>Обеспечивать работоспособность техники, используемой в ППЭ, включая готовность резервной техники.</w:t>
      </w:r>
    </w:p>
    <w:p w:rsidR="00D933A8" w:rsidRDefault="00DB305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="00872994">
        <w:rPr>
          <w:sz w:val="28"/>
          <w:szCs w:val="28"/>
        </w:rPr>
        <w:t>Обеспечивать использование в ППЭ ГИА-11 средств подавления сигналов подвижной связи.</w:t>
      </w:r>
    </w:p>
    <w:p w:rsidR="00D933A8" w:rsidRDefault="00DB3052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3.7.</w:t>
      </w:r>
      <w:r w:rsidR="00872994">
        <w:rPr>
          <w:sz w:val="28"/>
          <w:szCs w:val="28"/>
        </w:rPr>
        <w:t>Обеспечивать соблюдение питьевого режима и санитарно-гигиенических условий для участников ГИА.</w:t>
      </w:r>
    </w:p>
    <w:p w:rsidR="00D933A8" w:rsidRDefault="00DB3052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3.8.</w:t>
      </w:r>
      <w:r w:rsidR="00872994">
        <w:rPr>
          <w:rFonts w:eastAsiaTheme="minorHAnsi"/>
          <w:sz w:val="28"/>
          <w:szCs w:val="28"/>
          <w:lang w:eastAsia="en-US"/>
        </w:rPr>
        <w:t>Обеспечивать участие представителей общественности в ППЭ в качестве общественных наблюдателей.</w:t>
      </w:r>
    </w:p>
    <w:p w:rsidR="00D933A8" w:rsidRDefault="00DB3052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872994">
        <w:rPr>
          <w:rFonts w:eastAsiaTheme="minorHAnsi"/>
          <w:sz w:val="28"/>
          <w:szCs w:val="28"/>
          <w:lang w:eastAsia="en-US"/>
        </w:rPr>
        <w:t>Рекомендовать:</w:t>
      </w:r>
    </w:p>
    <w:p w:rsidR="00D933A8" w:rsidRDefault="00DB3052">
      <w:pPr>
        <w:pStyle w:val="afb"/>
        <w:tabs>
          <w:tab w:val="left" w:pos="708"/>
        </w:tabs>
        <w:spacing w:line="360" w:lineRule="auto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  <w:t>4.1.</w:t>
      </w:r>
      <w:r w:rsidR="00872994">
        <w:rPr>
          <w:rFonts w:eastAsiaTheme="minorHAnsi"/>
          <w:sz w:val="28"/>
          <w:szCs w:val="28"/>
          <w:lang w:eastAsia="en-US"/>
        </w:rPr>
        <w:t>ГБУЗ НО «Бутурлинская ЦРБ»</w:t>
      </w:r>
      <w:r w:rsidR="00872994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="00872994">
        <w:rPr>
          <w:rFonts w:eastAsiaTheme="minorHAnsi"/>
          <w:sz w:val="28"/>
          <w:szCs w:val="28"/>
          <w:lang w:eastAsia="en-US"/>
        </w:rPr>
        <w:t xml:space="preserve">оказывать необходимое содействие управлению образования по </w:t>
      </w:r>
      <w:r w:rsidR="00872994">
        <w:rPr>
          <w:sz w:val="28"/>
          <w:szCs w:val="28"/>
        </w:rPr>
        <w:t>обеспечению медицинского сопровождения ГИА в ППЭ на территории Бутурлинского округа (по согласованию).</w:t>
      </w:r>
    </w:p>
    <w:p w:rsidR="00D933A8" w:rsidRDefault="00DB3052">
      <w:pPr>
        <w:pStyle w:val="afb"/>
        <w:tabs>
          <w:tab w:val="left" w:pos="708"/>
        </w:tabs>
        <w:spacing w:line="360" w:lineRule="auto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  <w:t>4.2.</w:t>
      </w:r>
      <w:r w:rsidR="00872994">
        <w:rPr>
          <w:sz w:val="28"/>
          <w:szCs w:val="28"/>
        </w:rPr>
        <w:t>Перевозскому РЭС филиала «Нижновэнерго»ПАО «Россети Центр и Приволжье»</w:t>
      </w:r>
      <w:r w:rsidR="00872994">
        <w:rPr>
          <w:color w:val="FF0000"/>
          <w:sz w:val="28"/>
          <w:szCs w:val="28"/>
        </w:rPr>
        <w:t xml:space="preserve"> </w:t>
      </w:r>
      <w:r w:rsidR="00872994">
        <w:rPr>
          <w:sz w:val="28"/>
          <w:szCs w:val="28"/>
        </w:rPr>
        <w:t>оказывать необходимое содействие управлению образования по обеспечению бесперебойного электроснабжения ППЭ в период проведения ГИА на территории Бутурлинского округа (по согласованию). На случай возникновения внештатных ситуаций природного и техногенного характера обеспечивать ППЭ на т</w:t>
      </w:r>
      <w:r>
        <w:rPr>
          <w:sz w:val="28"/>
          <w:szCs w:val="28"/>
        </w:rPr>
        <w:t xml:space="preserve">ерритории Бутурлинского округа </w:t>
      </w:r>
      <w:r w:rsidR="00872994">
        <w:rPr>
          <w:sz w:val="28"/>
          <w:szCs w:val="28"/>
        </w:rPr>
        <w:t>резервными генераторами.</w:t>
      </w:r>
    </w:p>
    <w:p w:rsidR="00D933A8" w:rsidRDefault="00DB3052">
      <w:pPr>
        <w:pStyle w:val="afb"/>
        <w:tabs>
          <w:tab w:val="left" w:pos="708"/>
        </w:tabs>
        <w:spacing w:line="360" w:lineRule="auto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  <w:t>4.3.</w:t>
      </w:r>
      <w:r w:rsidR="00872994">
        <w:rPr>
          <w:sz w:val="28"/>
          <w:szCs w:val="28"/>
        </w:rPr>
        <w:t xml:space="preserve">Отделу полиции по обслуживанию Бутурлинского муниципального округа МО МВД России «Княгининский» оказывать необходимое содействие управлению образования в осуществлении мероприятий по проведению ГИА на территории Бутурлинского округа, в том числе обеспечивать охрану общественного порядка, общественной безопасности, </w:t>
      </w:r>
      <w:r w:rsidR="00872994">
        <w:rPr>
          <w:rFonts w:eastAsiaTheme="minorHAnsi"/>
          <w:sz w:val="28"/>
          <w:szCs w:val="28"/>
          <w:lang w:eastAsia="en-US"/>
        </w:rPr>
        <w:t>безопасности дорожного движения</w:t>
      </w:r>
      <w:r w:rsidR="00872994">
        <w:rPr>
          <w:sz w:val="28"/>
          <w:szCs w:val="28"/>
        </w:rPr>
        <w:t xml:space="preserve"> на территориях, прилегающих к ППЭ, принимать меры к незамедлительному реагированию на сообщения о возможных правонарушениях, связанных с организацией и проведением ГИА (по согласованию). </w:t>
      </w:r>
    </w:p>
    <w:p w:rsidR="00D933A8" w:rsidRDefault="00DB3052">
      <w:pPr>
        <w:pStyle w:val="afb"/>
        <w:tabs>
          <w:tab w:val="left" w:pos="708"/>
        </w:tabs>
        <w:spacing w:line="360" w:lineRule="auto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  <w:t>4.4.</w:t>
      </w:r>
      <w:r w:rsidR="00872994">
        <w:rPr>
          <w:sz w:val="28"/>
          <w:szCs w:val="28"/>
        </w:rPr>
        <w:t>МРФ «Волга»</w:t>
      </w:r>
      <w:r>
        <w:rPr>
          <w:sz w:val="28"/>
          <w:szCs w:val="28"/>
        </w:rPr>
        <w:t xml:space="preserve"> </w:t>
      </w:r>
      <w:r w:rsidR="00872994">
        <w:rPr>
          <w:sz w:val="28"/>
          <w:szCs w:val="28"/>
        </w:rPr>
        <w:t>Нижегородского филиала ПАО «Ростелеком» СЦ «Княгинино» оказывать необходимое содействие управлению образования в осуществлении мероприятий по проведению ГИА, в том числе обеспечивать бесперебойное видеонаблюдение в ППЭ на территории Бутурлинского округа (по согласованию).</w:t>
      </w:r>
    </w:p>
    <w:p w:rsidR="00D933A8" w:rsidRDefault="00DB3052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="00872994">
        <w:rPr>
          <w:rFonts w:eastAsiaTheme="minorHAnsi"/>
          <w:sz w:val="28"/>
          <w:szCs w:val="28"/>
          <w:lang w:eastAsia="en-US"/>
        </w:rPr>
        <w:t xml:space="preserve">Сектору ГО и ЧС администрации Бутурлинского муниципального округа Нижегородской области </w:t>
      </w:r>
      <w:r w:rsidR="00872994">
        <w:rPr>
          <w:sz w:val="28"/>
          <w:szCs w:val="28"/>
        </w:rPr>
        <w:t xml:space="preserve">оказывать необходимое содействие управлению образования в осуществлении мероприятий по проведению ГИА, в том числе </w:t>
      </w:r>
      <w:r w:rsidR="00872994">
        <w:rPr>
          <w:rFonts w:eastAsiaTheme="minorHAnsi"/>
          <w:sz w:val="28"/>
          <w:szCs w:val="28"/>
          <w:lang w:eastAsia="en-US"/>
        </w:rPr>
        <w:t xml:space="preserve">в дни проведения ГИА исключать проведение подведомственных учебных мероприятий в ППЭ, обеспечивать незамедлительное реагирование </w:t>
      </w:r>
      <w:r w:rsidR="00872994">
        <w:rPr>
          <w:rFonts w:eastAsiaTheme="minorHAnsi"/>
          <w:sz w:val="28"/>
          <w:szCs w:val="28"/>
          <w:lang w:eastAsia="en-US"/>
        </w:rPr>
        <w:lastRenderedPageBreak/>
        <w:t>на сообщения о возможных чрезвычайных ситуациях в период проведения ГИА.</w:t>
      </w:r>
    </w:p>
    <w:p w:rsidR="00D933A8" w:rsidRDefault="00DB3052">
      <w:pPr>
        <w:spacing w:line="360" w:lineRule="auto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  <w:t>6.</w:t>
      </w:r>
      <w:r w:rsidR="00872994">
        <w:rPr>
          <w:sz w:val="28"/>
          <w:szCs w:val="28"/>
        </w:rPr>
        <w:t>МАУ «Редакция газеты «Бутурлинская жизнь» оказывать необходимое содействие управлению образования по обеспечению информационного сопровождения ГИА на территории Бутурлинского округа.</w:t>
      </w:r>
    </w:p>
    <w:p w:rsidR="00D933A8" w:rsidRPr="00856CD9" w:rsidRDefault="0087299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B3052">
        <w:rPr>
          <w:sz w:val="28"/>
          <w:szCs w:val="28"/>
        </w:rPr>
        <w:t>7.</w:t>
      </w:r>
      <w:r w:rsidRPr="00856CD9">
        <w:rPr>
          <w:sz w:val="28"/>
          <w:szCs w:val="28"/>
        </w:rPr>
        <w:t xml:space="preserve">Управлению по юридическому и организационному обеспечению деятельности администрации Бутурлинского муниципального округа Нижегородской области обеспечить опубликование (обнародование) настоящего постановления в порядке, предусмотренном Уставом для опубликования (обнародования) муниципальных правовых актов, и размещение на официальном сайте администрации Бутурлинского муниципального округа Нижегородской области в информационно-телекоммуникационной сети «Интернет». </w:t>
      </w:r>
    </w:p>
    <w:p w:rsidR="00D933A8" w:rsidRDefault="00DB30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CB54D1">
        <w:rPr>
          <w:sz w:val="28"/>
          <w:szCs w:val="28"/>
        </w:rPr>
        <w:t xml:space="preserve"> </w:t>
      </w:r>
      <w:r w:rsidR="00872994">
        <w:rPr>
          <w:sz w:val="28"/>
          <w:szCs w:val="28"/>
        </w:rPr>
        <w:t>Признать утратившими силу:</w:t>
      </w:r>
    </w:p>
    <w:p w:rsidR="00D933A8" w:rsidRDefault="00DB30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</w:t>
      </w:r>
      <w:r w:rsidR="00872994">
        <w:rPr>
          <w:sz w:val="28"/>
          <w:szCs w:val="28"/>
        </w:rPr>
        <w:t xml:space="preserve">постановление администрации Бутурлинского муниципального округа Нижегородской области от 23.04.2024 № 624 «О проведении государственной итоговой аттестации по образовательным программам основного общего и среднего общего образования на территории Бутурлинского муниципального округа Нижегородской области», </w:t>
      </w:r>
    </w:p>
    <w:p w:rsidR="00D933A8" w:rsidRDefault="00DB30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</w:t>
      </w:r>
      <w:r w:rsidR="00872994">
        <w:rPr>
          <w:sz w:val="28"/>
          <w:szCs w:val="28"/>
        </w:rPr>
        <w:t>постановление администрации Бутурлинского муниципального округа Нижегородской области от 12.05.2025 № 627 «О внесении изменений в постановление администрации Бутурлинского муниципального округа Нижегородской области от 23.04.2024 № 624 «О проведении государственной итоговой аттестации по образовательным программам основного общего и среднего общего образования на территории Бутурлинского муниципального округа Нижегородской области» .</w:t>
      </w:r>
    </w:p>
    <w:p w:rsidR="00D933A8" w:rsidRDefault="00DB3052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872994">
        <w:rPr>
          <w:sz w:val="28"/>
          <w:szCs w:val="28"/>
        </w:rPr>
        <w:t>Настоящее постановление вступает в силу со дня его подписания.</w:t>
      </w:r>
    </w:p>
    <w:p w:rsidR="00D933A8" w:rsidRDefault="00DB3052">
      <w:pPr>
        <w:pStyle w:val="af8"/>
        <w:spacing w:line="360" w:lineRule="auto"/>
        <w:ind w:left="0" w:firstLine="708"/>
        <w:rPr>
          <w:szCs w:val="28"/>
        </w:rPr>
      </w:pPr>
      <w:r>
        <w:rPr>
          <w:szCs w:val="28"/>
        </w:rPr>
        <w:t>10.</w:t>
      </w:r>
      <w:r w:rsidR="00872994">
        <w:rPr>
          <w:szCs w:val="28"/>
        </w:rPr>
        <w:t xml:space="preserve">Контроль за исполнением настоящего постановления </w:t>
      </w:r>
      <w:r w:rsidR="00872994">
        <w:rPr>
          <w:rFonts w:eastAsiaTheme="minorHAnsi"/>
          <w:szCs w:val="28"/>
          <w:lang w:eastAsia="en-US"/>
        </w:rPr>
        <w:t>оставляю за собой.</w:t>
      </w:r>
    </w:p>
    <w:p w:rsidR="00DB3052" w:rsidRDefault="00DB3052">
      <w:pPr>
        <w:widowControl w:val="0"/>
        <w:spacing w:line="360" w:lineRule="auto"/>
        <w:jc w:val="both"/>
        <w:rPr>
          <w:sz w:val="28"/>
          <w:szCs w:val="28"/>
        </w:rPr>
      </w:pPr>
    </w:p>
    <w:p w:rsidR="00D933A8" w:rsidRPr="00872994" w:rsidRDefault="00872994">
      <w:pPr>
        <w:widowControl w:val="0"/>
        <w:spacing w:line="360" w:lineRule="auto"/>
        <w:jc w:val="both"/>
        <w:rPr>
          <w:sz w:val="28"/>
          <w:szCs w:val="28"/>
        </w:rPr>
      </w:pPr>
      <w:r w:rsidRPr="00872994">
        <w:rPr>
          <w:sz w:val="28"/>
          <w:szCs w:val="28"/>
        </w:rPr>
        <w:t>Глава местного самоуправления                                                       М.Ф.Петрова</w:t>
      </w:r>
    </w:p>
    <w:p w:rsidR="00D933A8" w:rsidRPr="00872994" w:rsidRDefault="00D933A8">
      <w:pPr>
        <w:widowControl w:val="0"/>
        <w:spacing w:line="360" w:lineRule="auto"/>
        <w:jc w:val="both"/>
        <w:rPr>
          <w:sz w:val="28"/>
          <w:szCs w:val="28"/>
        </w:rPr>
      </w:pPr>
    </w:p>
    <w:p w:rsidR="00D933A8" w:rsidRDefault="00872994">
      <w:pPr>
        <w:pStyle w:val="af8"/>
        <w:ind w:left="-142" w:firstLine="142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</w:t>
      </w:r>
    </w:p>
    <w:p w:rsidR="00D933A8" w:rsidRDefault="00872994">
      <w:pPr>
        <w:pStyle w:val="af8"/>
        <w:ind w:left="-142" w:firstLine="142"/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 администрации</w:t>
      </w:r>
    </w:p>
    <w:p w:rsidR="00D933A8" w:rsidRDefault="00872994">
      <w:pPr>
        <w:pStyle w:val="af8"/>
        <w:ind w:left="-142" w:firstLine="142"/>
        <w:jc w:val="right"/>
        <w:rPr>
          <w:sz w:val="24"/>
          <w:szCs w:val="24"/>
        </w:rPr>
      </w:pPr>
      <w:r>
        <w:rPr>
          <w:sz w:val="24"/>
          <w:szCs w:val="24"/>
        </w:rPr>
        <w:t>Бутурлинского  муниципального</w:t>
      </w:r>
    </w:p>
    <w:p w:rsidR="00D933A8" w:rsidRDefault="00872994">
      <w:pPr>
        <w:pStyle w:val="af8"/>
        <w:ind w:left="-142" w:firstLine="14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округа   Нижегородской области </w:t>
      </w:r>
    </w:p>
    <w:p w:rsidR="00D933A8" w:rsidRPr="009E412C" w:rsidRDefault="009E412C">
      <w:pPr>
        <w:pStyle w:val="af8"/>
        <w:ind w:left="-142" w:firstLine="142"/>
        <w:jc w:val="right"/>
        <w:rPr>
          <w:sz w:val="24"/>
          <w:szCs w:val="24"/>
        </w:rPr>
      </w:pPr>
      <w:bookmarkStart w:id="0" w:name="_GoBack"/>
      <w:r w:rsidRPr="009E412C">
        <w:rPr>
          <w:sz w:val="24"/>
          <w:szCs w:val="24"/>
        </w:rPr>
        <w:t>от 09.04.2026 №423</w:t>
      </w:r>
    </w:p>
    <w:bookmarkEnd w:id="0"/>
    <w:p w:rsidR="009E412C" w:rsidRDefault="009E412C">
      <w:pPr>
        <w:pStyle w:val="af8"/>
        <w:ind w:left="-142" w:firstLine="142"/>
        <w:jc w:val="center"/>
        <w:rPr>
          <w:b/>
          <w:szCs w:val="28"/>
        </w:rPr>
      </w:pPr>
    </w:p>
    <w:p w:rsidR="00D933A8" w:rsidRDefault="00872994">
      <w:pPr>
        <w:pStyle w:val="af8"/>
        <w:ind w:left="-142" w:firstLine="142"/>
        <w:jc w:val="center"/>
        <w:rPr>
          <w:b/>
          <w:szCs w:val="28"/>
        </w:rPr>
      </w:pPr>
      <w:r>
        <w:rPr>
          <w:b/>
          <w:szCs w:val="28"/>
        </w:rPr>
        <w:t xml:space="preserve">Состав рабочей группы (штаба) </w:t>
      </w:r>
    </w:p>
    <w:p w:rsidR="00D933A8" w:rsidRDefault="00872994">
      <w:pPr>
        <w:pStyle w:val="af8"/>
        <w:ind w:left="-142" w:firstLine="142"/>
        <w:jc w:val="center"/>
        <w:rPr>
          <w:b/>
          <w:szCs w:val="28"/>
        </w:rPr>
      </w:pPr>
      <w:r>
        <w:rPr>
          <w:b/>
          <w:szCs w:val="28"/>
        </w:rPr>
        <w:t xml:space="preserve">по организации и проведению государственной итоговой аттестации </w:t>
      </w:r>
    </w:p>
    <w:p w:rsidR="00D933A8" w:rsidRDefault="00872994">
      <w:pPr>
        <w:pStyle w:val="af8"/>
        <w:ind w:left="-142" w:firstLine="142"/>
        <w:jc w:val="center"/>
        <w:rPr>
          <w:b/>
          <w:szCs w:val="28"/>
        </w:rPr>
      </w:pPr>
      <w:r>
        <w:rPr>
          <w:b/>
          <w:szCs w:val="28"/>
        </w:rPr>
        <w:t xml:space="preserve">по образовательным программам основного общего и среднего общего образования на территории Бутурлинского муниципального округа Нижегородской области </w:t>
      </w:r>
    </w:p>
    <w:p w:rsidR="00D933A8" w:rsidRDefault="00D933A8">
      <w:pPr>
        <w:pStyle w:val="af8"/>
        <w:ind w:left="-142" w:firstLine="142"/>
        <w:jc w:val="center"/>
        <w:rPr>
          <w:szCs w:val="28"/>
        </w:rPr>
      </w:pP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2"/>
        <w:gridCol w:w="12"/>
        <w:gridCol w:w="6363"/>
      </w:tblGrid>
      <w:tr w:rsidR="00D933A8">
        <w:tc>
          <w:tcPr>
            <w:tcW w:w="3164" w:type="dxa"/>
            <w:gridSpan w:val="2"/>
          </w:tcPr>
          <w:p w:rsidR="00D933A8" w:rsidRDefault="00872994">
            <w:pPr>
              <w:pStyle w:val="af8"/>
              <w:ind w:hanging="705"/>
              <w:rPr>
                <w:szCs w:val="28"/>
              </w:rPr>
            </w:pPr>
            <w:r>
              <w:rPr>
                <w:szCs w:val="28"/>
              </w:rPr>
              <w:t xml:space="preserve">Петрова </w:t>
            </w:r>
          </w:p>
          <w:p w:rsidR="00D933A8" w:rsidRDefault="00872994">
            <w:pPr>
              <w:pStyle w:val="af8"/>
              <w:ind w:hanging="705"/>
              <w:rPr>
                <w:szCs w:val="28"/>
              </w:rPr>
            </w:pPr>
            <w:r>
              <w:rPr>
                <w:szCs w:val="28"/>
              </w:rPr>
              <w:t>Мария Федоровна</w:t>
            </w:r>
          </w:p>
          <w:p w:rsidR="00D933A8" w:rsidRDefault="00D933A8">
            <w:pPr>
              <w:pStyle w:val="af8"/>
              <w:ind w:left="0"/>
              <w:rPr>
                <w:szCs w:val="28"/>
              </w:rPr>
            </w:pPr>
          </w:p>
        </w:tc>
        <w:tc>
          <w:tcPr>
            <w:tcW w:w="6363" w:type="dxa"/>
          </w:tcPr>
          <w:p w:rsidR="00D933A8" w:rsidRDefault="00872994">
            <w:pPr>
              <w:pStyle w:val="af8"/>
              <w:ind w:left="0"/>
              <w:rPr>
                <w:szCs w:val="28"/>
              </w:rPr>
            </w:pPr>
            <w:r>
              <w:rPr>
                <w:szCs w:val="28"/>
              </w:rPr>
              <w:t>глава местного самоуправления Бутурлинского муниципального округа Нижегородской области, руководитель рабочей группы (штаба)</w:t>
            </w:r>
          </w:p>
        </w:tc>
      </w:tr>
      <w:tr w:rsidR="00D933A8">
        <w:tc>
          <w:tcPr>
            <w:tcW w:w="9527" w:type="dxa"/>
            <w:gridSpan w:val="3"/>
          </w:tcPr>
          <w:p w:rsidR="00D933A8" w:rsidRDefault="00872994">
            <w:pPr>
              <w:pStyle w:val="af8"/>
              <w:ind w:left="0"/>
              <w:rPr>
                <w:szCs w:val="28"/>
              </w:rPr>
            </w:pPr>
            <w:r>
              <w:rPr>
                <w:szCs w:val="28"/>
              </w:rPr>
              <w:t>Члены рабочей группы (штаба):</w:t>
            </w:r>
          </w:p>
        </w:tc>
      </w:tr>
      <w:tr w:rsidR="00D933A8">
        <w:tc>
          <w:tcPr>
            <w:tcW w:w="3152" w:type="dxa"/>
          </w:tcPr>
          <w:p w:rsidR="00D933A8" w:rsidRDefault="00872994">
            <w:pPr>
              <w:pStyle w:val="af8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Бердиева </w:t>
            </w:r>
          </w:p>
          <w:p w:rsidR="00D933A8" w:rsidRDefault="00872994">
            <w:pPr>
              <w:pStyle w:val="af8"/>
              <w:ind w:left="0"/>
              <w:rPr>
                <w:szCs w:val="28"/>
              </w:rPr>
            </w:pPr>
            <w:r>
              <w:rPr>
                <w:szCs w:val="28"/>
              </w:rPr>
              <w:t>Елена Евгеньевна</w:t>
            </w:r>
          </w:p>
        </w:tc>
        <w:tc>
          <w:tcPr>
            <w:tcW w:w="6375" w:type="dxa"/>
            <w:gridSpan w:val="2"/>
          </w:tcPr>
          <w:p w:rsidR="00D933A8" w:rsidRDefault="00872994">
            <w:pPr>
              <w:pStyle w:val="af8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заместитель начальника управления образования и спорта администрации Бутурлинского муниципального округа Нижегородской области </w:t>
            </w:r>
          </w:p>
        </w:tc>
      </w:tr>
      <w:tr w:rsidR="00D933A8">
        <w:tc>
          <w:tcPr>
            <w:tcW w:w="3152" w:type="dxa"/>
          </w:tcPr>
          <w:p w:rsidR="00D933A8" w:rsidRDefault="00872994">
            <w:pPr>
              <w:pStyle w:val="af8"/>
              <w:ind w:left="0"/>
              <w:rPr>
                <w:szCs w:val="28"/>
              </w:rPr>
            </w:pPr>
            <w:r>
              <w:rPr>
                <w:szCs w:val="28"/>
              </w:rPr>
              <w:t>Емелина</w:t>
            </w:r>
          </w:p>
          <w:p w:rsidR="00D933A8" w:rsidRDefault="00872994">
            <w:pPr>
              <w:pStyle w:val="af8"/>
              <w:ind w:left="0"/>
              <w:rPr>
                <w:szCs w:val="28"/>
              </w:rPr>
            </w:pPr>
            <w:r>
              <w:rPr>
                <w:szCs w:val="28"/>
              </w:rPr>
              <w:t>Татьяна Александровна</w:t>
            </w:r>
          </w:p>
        </w:tc>
        <w:tc>
          <w:tcPr>
            <w:tcW w:w="6375" w:type="dxa"/>
            <w:gridSpan w:val="2"/>
          </w:tcPr>
          <w:p w:rsidR="00D933A8" w:rsidRDefault="00872994">
            <w:pPr>
              <w:pStyle w:val="af8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начальник сектора ГО и ЧС администрации Бутурлинского муниципального округа Нижегородской области </w:t>
            </w:r>
          </w:p>
        </w:tc>
      </w:tr>
      <w:tr w:rsidR="00D933A8">
        <w:tc>
          <w:tcPr>
            <w:tcW w:w="3152" w:type="dxa"/>
          </w:tcPr>
          <w:p w:rsidR="00D933A8" w:rsidRDefault="00872994">
            <w:pPr>
              <w:pStyle w:val="af8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Курагин </w:t>
            </w:r>
          </w:p>
          <w:p w:rsidR="00D933A8" w:rsidRDefault="00872994">
            <w:pPr>
              <w:pStyle w:val="af8"/>
              <w:ind w:left="0"/>
              <w:rPr>
                <w:szCs w:val="28"/>
              </w:rPr>
            </w:pPr>
            <w:r>
              <w:rPr>
                <w:szCs w:val="28"/>
              </w:rPr>
              <w:t>Сергей Александрович</w:t>
            </w:r>
          </w:p>
        </w:tc>
        <w:tc>
          <w:tcPr>
            <w:tcW w:w="6375" w:type="dxa"/>
            <w:gridSpan w:val="2"/>
          </w:tcPr>
          <w:p w:rsidR="00D933A8" w:rsidRDefault="00872994">
            <w:pPr>
              <w:pStyle w:val="af8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старший мастер Перевозского РЭС Филиала Нижновэнерго ПАО «Россети Центр и Приволжье» (по согласованию) </w:t>
            </w:r>
          </w:p>
        </w:tc>
      </w:tr>
      <w:tr w:rsidR="00D933A8">
        <w:tc>
          <w:tcPr>
            <w:tcW w:w="3152" w:type="dxa"/>
          </w:tcPr>
          <w:p w:rsidR="00D933A8" w:rsidRDefault="00872994">
            <w:pPr>
              <w:pStyle w:val="af8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Лисина </w:t>
            </w:r>
          </w:p>
          <w:p w:rsidR="00D933A8" w:rsidRDefault="00872994">
            <w:pPr>
              <w:pStyle w:val="af8"/>
              <w:ind w:left="0"/>
              <w:rPr>
                <w:szCs w:val="28"/>
              </w:rPr>
            </w:pPr>
            <w:r>
              <w:rPr>
                <w:szCs w:val="28"/>
              </w:rPr>
              <w:t>Светлана Владимировна</w:t>
            </w:r>
          </w:p>
        </w:tc>
        <w:tc>
          <w:tcPr>
            <w:tcW w:w="6375" w:type="dxa"/>
            <w:gridSpan w:val="2"/>
          </w:tcPr>
          <w:p w:rsidR="00D933A8" w:rsidRDefault="00872994">
            <w:pPr>
              <w:pStyle w:val="af8"/>
              <w:ind w:left="0"/>
              <w:rPr>
                <w:szCs w:val="28"/>
              </w:rPr>
            </w:pPr>
            <w:r>
              <w:rPr>
                <w:szCs w:val="28"/>
              </w:rPr>
              <w:t>начальник сектора общего и дополнительного образования управления образования и спорта администрации Бутурлинского муниципального округа Нижегородской области</w:t>
            </w:r>
          </w:p>
        </w:tc>
      </w:tr>
      <w:tr w:rsidR="00D933A8">
        <w:tc>
          <w:tcPr>
            <w:tcW w:w="3152" w:type="dxa"/>
          </w:tcPr>
          <w:p w:rsidR="00D933A8" w:rsidRDefault="00872994">
            <w:pPr>
              <w:pStyle w:val="af8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Ломакин </w:t>
            </w:r>
          </w:p>
          <w:p w:rsidR="00D933A8" w:rsidRDefault="00872994">
            <w:pPr>
              <w:pStyle w:val="af8"/>
              <w:ind w:left="0"/>
              <w:rPr>
                <w:szCs w:val="28"/>
              </w:rPr>
            </w:pPr>
            <w:r>
              <w:rPr>
                <w:szCs w:val="28"/>
              </w:rPr>
              <w:t>Артур Леонидович</w:t>
            </w:r>
          </w:p>
        </w:tc>
        <w:tc>
          <w:tcPr>
            <w:tcW w:w="6375" w:type="dxa"/>
            <w:gridSpan w:val="2"/>
          </w:tcPr>
          <w:p w:rsidR="00D933A8" w:rsidRDefault="00872994">
            <w:pPr>
              <w:pStyle w:val="af8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начальник управления образования и спорта администрации Бутурлинского муниципального округа Нижегородской области </w:t>
            </w:r>
          </w:p>
        </w:tc>
      </w:tr>
      <w:tr w:rsidR="00D933A8">
        <w:tc>
          <w:tcPr>
            <w:tcW w:w="3152" w:type="dxa"/>
          </w:tcPr>
          <w:p w:rsidR="00D933A8" w:rsidRDefault="00872994">
            <w:pPr>
              <w:pStyle w:val="af8"/>
              <w:ind w:left="0"/>
              <w:rPr>
                <w:szCs w:val="28"/>
              </w:rPr>
            </w:pPr>
            <w:r>
              <w:rPr>
                <w:szCs w:val="28"/>
              </w:rPr>
              <w:t>Махова</w:t>
            </w:r>
          </w:p>
          <w:p w:rsidR="00D933A8" w:rsidRDefault="00872994">
            <w:pPr>
              <w:pStyle w:val="af8"/>
              <w:ind w:left="0"/>
              <w:rPr>
                <w:szCs w:val="28"/>
              </w:rPr>
            </w:pPr>
            <w:r>
              <w:rPr>
                <w:szCs w:val="28"/>
              </w:rPr>
              <w:t>Марина Анатольевна</w:t>
            </w:r>
          </w:p>
        </w:tc>
        <w:tc>
          <w:tcPr>
            <w:tcW w:w="6375" w:type="dxa"/>
            <w:gridSpan w:val="2"/>
          </w:tcPr>
          <w:p w:rsidR="00D933A8" w:rsidRDefault="00872994">
            <w:pPr>
              <w:pStyle w:val="af8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главный редактор МАУ "Редакция газеты «Бутурлинская жизнь» </w:t>
            </w:r>
          </w:p>
        </w:tc>
      </w:tr>
      <w:tr w:rsidR="00D933A8">
        <w:tc>
          <w:tcPr>
            <w:tcW w:w="3152" w:type="dxa"/>
          </w:tcPr>
          <w:p w:rsidR="00D933A8" w:rsidRDefault="00872994">
            <w:pPr>
              <w:pStyle w:val="af8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Сомова </w:t>
            </w:r>
          </w:p>
          <w:p w:rsidR="00D933A8" w:rsidRDefault="00872994">
            <w:pPr>
              <w:pStyle w:val="af8"/>
              <w:ind w:left="0"/>
              <w:rPr>
                <w:szCs w:val="28"/>
              </w:rPr>
            </w:pPr>
            <w:r>
              <w:rPr>
                <w:szCs w:val="28"/>
              </w:rPr>
              <w:t>Дарья Александровна</w:t>
            </w:r>
          </w:p>
        </w:tc>
        <w:tc>
          <w:tcPr>
            <w:tcW w:w="6375" w:type="dxa"/>
            <w:gridSpan w:val="2"/>
          </w:tcPr>
          <w:p w:rsidR="00D933A8" w:rsidRDefault="00856CD9" w:rsidP="00856CD9">
            <w:pPr>
              <w:pStyle w:val="af8"/>
              <w:ind w:left="0"/>
              <w:rPr>
                <w:szCs w:val="28"/>
              </w:rPr>
            </w:pPr>
            <w:r w:rsidRPr="00856CD9">
              <w:rPr>
                <w:szCs w:val="28"/>
              </w:rPr>
              <w:t>-</w:t>
            </w:r>
            <w:r>
              <w:rPr>
                <w:szCs w:val="28"/>
              </w:rPr>
              <w:t xml:space="preserve">государственный инспектор </w:t>
            </w:r>
            <w:r w:rsidR="00872994">
              <w:rPr>
                <w:szCs w:val="28"/>
              </w:rPr>
              <w:t>Бутурлинско</w:t>
            </w:r>
            <w:r>
              <w:rPr>
                <w:szCs w:val="28"/>
              </w:rPr>
              <w:t>го</w:t>
            </w:r>
            <w:r w:rsidR="00872994">
              <w:rPr>
                <w:szCs w:val="28"/>
              </w:rPr>
              <w:t xml:space="preserve"> муниципально</w:t>
            </w:r>
            <w:r>
              <w:rPr>
                <w:szCs w:val="28"/>
              </w:rPr>
              <w:t>го</w:t>
            </w:r>
            <w:r w:rsidR="00872994">
              <w:rPr>
                <w:szCs w:val="28"/>
              </w:rPr>
              <w:t xml:space="preserve"> округ</w:t>
            </w:r>
            <w:r>
              <w:rPr>
                <w:szCs w:val="28"/>
              </w:rPr>
              <w:t>а</w:t>
            </w:r>
            <w:r w:rsidR="00872994">
              <w:rPr>
                <w:szCs w:val="28"/>
              </w:rPr>
              <w:t xml:space="preserve"> Нижегородской области </w:t>
            </w:r>
            <w:r>
              <w:rPr>
                <w:szCs w:val="28"/>
              </w:rPr>
              <w:t xml:space="preserve">по пожарному надзору </w:t>
            </w:r>
            <w:r w:rsidR="00872994">
              <w:rPr>
                <w:szCs w:val="28"/>
              </w:rPr>
              <w:t>(по согласованию)</w:t>
            </w:r>
          </w:p>
        </w:tc>
      </w:tr>
      <w:tr w:rsidR="00D933A8">
        <w:tc>
          <w:tcPr>
            <w:tcW w:w="3152" w:type="dxa"/>
          </w:tcPr>
          <w:p w:rsidR="00D933A8" w:rsidRDefault="00872994">
            <w:pPr>
              <w:pStyle w:val="af8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Стрельцова </w:t>
            </w:r>
          </w:p>
          <w:p w:rsidR="00D933A8" w:rsidRDefault="00872994">
            <w:pPr>
              <w:pStyle w:val="af8"/>
              <w:ind w:left="0"/>
              <w:rPr>
                <w:szCs w:val="28"/>
              </w:rPr>
            </w:pPr>
            <w:r>
              <w:rPr>
                <w:szCs w:val="28"/>
              </w:rPr>
              <w:t>Татьяна Владимировна</w:t>
            </w:r>
          </w:p>
        </w:tc>
        <w:tc>
          <w:tcPr>
            <w:tcW w:w="6375" w:type="dxa"/>
            <w:gridSpan w:val="2"/>
          </w:tcPr>
          <w:p w:rsidR="00D933A8" w:rsidRDefault="00872994">
            <w:pPr>
              <w:pStyle w:val="af8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-главный врач ГБУЗ НО «Бутурлинская ЦРБ» (по согласованию) </w:t>
            </w:r>
          </w:p>
        </w:tc>
      </w:tr>
      <w:tr w:rsidR="00D933A8">
        <w:tc>
          <w:tcPr>
            <w:tcW w:w="3152" w:type="dxa"/>
          </w:tcPr>
          <w:p w:rsidR="00D933A8" w:rsidRDefault="00872994">
            <w:pPr>
              <w:pStyle w:val="af8"/>
              <w:ind w:left="0"/>
              <w:rPr>
                <w:szCs w:val="28"/>
              </w:rPr>
            </w:pPr>
            <w:r>
              <w:rPr>
                <w:szCs w:val="28"/>
              </w:rPr>
              <w:t>Трушин</w:t>
            </w:r>
          </w:p>
          <w:p w:rsidR="00D933A8" w:rsidRDefault="00872994">
            <w:pPr>
              <w:pStyle w:val="af8"/>
              <w:ind w:left="0"/>
              <w:rPr>
                <w:szCs w:val="28"/>
              </w:rPr>
            </w:pPr>
            <w:r>
              <w:rPr>
                <w:szCs w:val="28"/>
              </w:rPr>
              <w:t>Александр Владимирович</w:t>
            </w:r>
          </w:p>
        </w:tc>
        <w:tc>
          <w:tcPr>
            <w:tcW w:w="6375" w:type="dxa"/>
            <w:gridSpan w:val="2"/>
          </w:tcPr>
          <w:p w:rsidR="00D933A8" w:rsidRDefault="00872994">
            <w:pPr>
              <w:pStyle w:val="af8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начальник отдела полиции (дислокация р.п. Бутурлино) МО МВД России «Княгининский» (по согласованию) </w:t>
            </w:r>
          </w:p>
        </w:tc>
      </w:tr>
      <w:tr w:rsidR="00D933A8">
        <w:tc>
          <w:tcPr>
            <w:tcW w:w="3152" w:type="dxa"/>
          </w:tcPr>
          <w:p w:rsidR="00D933A8" w:rsidRDefault="00872994">
            <w:pPr>
              <w:pStyle w:val="af8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Фролов </w:t>
            </w:r>
          </w:p>
          <w:p w:rsidR="00D933A8" w:rsidRDefault="00872994">
            <w:pPr>
              <w:pStyle w:val="af8"/>
              <w:ind w:left="0"/>
              <w:rPr>
                <w:szCs w:val="28"/>
              </w:rPr>
            </w:pPr>
            <w:r>
              <w:rPr>
                <w:szCs w:val="28"/>
              </w:rPr>
              <w:t>Юрий Николаевич</w:t>
            </w:r>
          </w:p>
        </w:tc>
        <w:tc>
          <w:tcPr>
            <w:tcW w:w="6375" w:type="dxa"/>
            <w:gridSpan w:val="2"/>
          </w:tcPr>
          <w:p w:rsidR="00D933A8" w:rsidRDefault="00872994">
            <w:pPr>
              <w:pStyle w:val="af8"/>
              <w:ind w:left="0"/>
              <w:rPr>
                <w:szCs w:val="28"/>
              </w:rPr>
            </w:pPr>
            <w:r>
              <w:rPr>
                <w:szCs w:val="28"/>
              </w:rPr>
              <w:t>ведущий сервисный инженер МРФ «Волга»   Нижегородского филиала ПАО «Ростелеком» СЦ «Княгинино» (по согласованию)</w:t>
            </w:r>
          </w:p>
        </w:tc>
      </w:tr>
    </w:tbl>
    <w:p w:rsidR="00D933A8" w:rsidRDefault="00D933A8">
      <w:pPr>
        <w:widowControl w:val="0"/>
        <w:jc w:val="center"/>
        <w:rPr>
          <w:b/>
          <w:sz w:val="28"/>
          <w:szCs w:val="28"/>
        </w:rPr>
      </w:pPr>
    </w:p>
    <w:p w:rsidR="00D933A8" w:rsidRDefault="00872994">
      <w:pPr>
        <w:widowControl w:val="0"/>
        <w:jc w:val="center"/>
      </w:pPr>
      <w:r>
        <w:rPr>
          <w:b/>
          <w:sz w:val="28"/>
          <w:szCs w:val="28"/>
        </w:rPr>
        <w:t>_____________________________________</w:t>
      </w:r>
    </w:p>
    <w:sectPr w:rsidR="00D933A8">
      <w:pgSz w:w="11906" w:h="16838"/>
      <w:pgMar w:top="851" w:right="849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82C" w:rsidRDefault="0061382C">
      <w:r>
        <w:separator/>
      </w:r>
    </w:p>
  </w:endnote>
  <w:endnote w:type="continuationSeparator" w:id="0">
    <w:p w:rsidR="0061382C" w:rsidRDefault="0061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82C" w:rsidRDefault="0061382C">
      <w:r>
        <w:separator/>
      </w:r>
    </w:p>
  </w:footnote>
  <w:footnote w:type="continuationSeparator" w:id="0">
    <w:p w:rsidR="0061382C" w:rsidRDefault="00613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A57D5"/>
    <w:multiLevelType w:val="hybridMultilevel"/>
    <w:tmpl w:val="8654B298"/>
    <w:lvl w:ilvl="0" w:tplc="09C05EF0">
      <w:start w:val="1"/>
      <w:numFmt w:val="decimal"/>
      <w:lvlText w:val="%1."/>
      <w:lvlJc w:val="left"/>
      <w:pPr>
        <w:ind w:left="1429" w:hanging="360"/>
      </w:pPr>
    </w:lvl>
    <w:lvl w:ilvl="1" w:tplc="79567D80">
      <w:start w:val="1"/>
      <w:numFmt w:val="lowerLetter"/>
      <w:lvlText w:val="%2."/>
      <w:lvlJc w:val="left"/>
      <w:pPr>
        <w:ind w:left="2149" w:hanging="360"/>
      </w:pPr>
    </w:lvl>
    <w:lvl w:ilvl="2" w:tplc="FEB4D8FA">
      <w:start w:val="1"/>
      <w:numFmt w:val="lowerRoman"/>
      <w:lvlText w:val="%3."/>
      <w:lvlJc w:val="right"/>
      <w:pPr>
        <w:ind w:left="2869" w:hanging="180"/>
      </w:pPr>
    </w:lvl>
    <w:lvl w:ilvl="3" w:tplc="8DF6B9D8">
      <w:start w:val="1"/>
      <w:numFmt w:val="decimal"/>
      <w:lvlText w:val="%4."/>
      <w:lvlJc w:val="left"/>
      <w:pPr>
        <w:ind w:left="3589" w:hanging="360"/>
      </w:pPr>
    </w:lvl>
    <w:lvl w:ilvl="4" w:tplc="47D06CFE">
      <w:start w:val="1"/>
      <w:numFmt w:val="lowerLetter"/>
      <w:lvlText w:val="%5."/>
      <w:lvlJc w:val="left"/>
      <w:pPr>
        <w:ind w:left="4309" w:hanging="360"/>
      </w:pPr>
    </w:lvl>
    <w:lvl w:ilvl="5" w:tplc="A38CA31E">
      <w:start w:val="1"/>
      <w:numFmt w:val="lowerRoman"/>
      <w:lvlText w:val="%6."/>
      <w:lvlJc w:val="right"/>
      <w:pPr>
        <w:ind w:left="5029" w:hanging="180"/>
      </w:pPr>
    </w:lvl>
    <w:lvl w:ilvl="6" w:tplc="3EEC6762">
      <w:start w:val="1"/>
      <w:numFmt w:val="decimal"/>
      <w:lvlText w:val="%7."/>
      <w:lvlJc w:val="left"/>
      <w:pPr>
        <w:ind w:left="5749" w:hanging="360"/>
      </w:pPr>
    </w:lvl>
    <w:lvl w:ilvl="7" w:tplc="B2D2C5CA">
      <w:start w:val="1"/>
      <w:numFmt w:val="lowerLetter"/>
      <w:lvlText w:val="%8."/>
      <w:lvlJc w:val="left"/>
      <w:pPr>
        <w:ind w:left="6469" w:hanging="360"/>
      </w:pPr>
    </w:lvl>
    <w:lvl w:ilvl="8" w:tplc="6C800770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A8"/>
    <w:rsid w:val="0061382C"/>
    <w:rsid w:val="00856CD9"/>
    <w:rsid w:val="00872994"/>
    <w:rsid w:val="009E412C"/>
    <w:rsid w:val="00B77A1E"/>
    <w:rsid w:val="00CB54D1"/>
    <w:rsid w:val="00D933A8"/>
    <w:rsid w:val="00DB3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A1DB0-7DEE-4676-A84B-FB6270EB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Body Text Indent"/>
    <w:basedOn w:val="a"/>
    <w:link w:val="af9"/>
    <w:pPr>
      <w:ind w:left="705"/>
      <w:jc w:val="both"/>
    </w:pPr>
    <w:rPr>
      <w:sz w:val="28"/>
    </w:rPr>
  </w:style>
  <w:style w:type="character" w:customStyle="1" w:styleId="af9">
    <w:name w:val="Основной текст с отступом Знак"/>
    <w:basedOn w:val="a0"/>
    <w:link w:val="af8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fa">
    <w:name w:val="Hyperlink"/>
    <w:basedOn w:val="a0"/>
    <w:rPr>
      <w:color w:val="0000FF"/>
      <w:u w:val="single"/>
    </w:rPr>
  </w:style>
  <w:style w:type="paragraph" w:styleId="afb">
    <w:name w:val="header"/>
    <w:basedOn w:val="a"/>
    <w:link w:val="afc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szCs w:val="24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eastAsia="Times New Roman" w:hAnsi="Segoe UI" w:cs="Segoe UI"/>
      <w:sz w:val="18"/>
      <w:szCs w:val="18"/>
      <w:lang w:eastAsia="zh-CN"/>
    </w:rPr>
  </w:style>
  <w:style w:type="character" w:styleId="aff">
    <w:name w:val="Subtle Emphasis"/>
    <w:basedOn w:val="a0"/>
    <w:uiPriority w:val="19"/>
    <w:qFormat/>
    <w:rPr>
      <w:i/>
      <w:iCs/>
      <w:color w:val="404040" w:themeColor="text1" w:themeTint="BF"/>
    </w:rPr>
  </w:style>
  <w:style w:type="paragraph" w:customStyle="1" w:styleId="13">
    <w:name w:val="Основной 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oo-berdieva</dc:creator>
  <cp:keywords/>
  <dc:description/>
  <cp:lastModifiedBy>kadr-2</cp:lastModifiedBy>
  <cp:revision>5</cp:revision>
  <cp:lastPrinted>2026-04-08T13:44:00Z</cp:lastPrinted>
  <dcterms:created xsi:type="dcterms:W3CDTF">2026-04-08T13:51:00Z</dcterms:created>
  <dcterms:modified xsi:type="dcterms:W3CDTF">2026-04-09T10:14:00Z</dcterms:modified>
</cp:coreProperties>
</file>