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78" w:rsidRDefault="00D15278" w:rsidP="00D1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15278" w:rsidRDefault="00D15278" w:rsidP="00D1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БУТУРЛИНСКОГО МУНИЦИПАЛЬНОГО ОКРУГА</w:t>
      </w:r>
    </w:p>
    <w:p w:rsidR="00D15278" w:rsidRDefault="00D15278" w:rsidP="00D1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D15278" w:rsidRDefault="00D15278" w:rsidP="00D1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278" w:rsidRDefault="00D15278" w:rsidP="00D1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 О С Т А Н О В Л Е Н И Е</w:t>
      </w:r>
    </w:p>
    <w:p w:rsidR="00D15278" w:rsidRDefault="00D15278" w:rsidP="00D1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A32CE" w:rsidRPr="009A32CE" w:rsidRDefault="009A32CE">
      <w:pPr>
        <w:tabs>
          <w:tab w:val="left" w:pos="4926"/>
        </w:tabs>
        <w:rPr>
          <w:rFonts w:ascii="Times New Roman" w:hAnsi="Times New Roman" w:cs="Times New Roman"/>
          <w:b/>
          <w:sz w:val="32"/>
          <w:szCs w:val="24"/>
          <w:lang w:eastAsia="ru-RU"/>
        </w:rPr>
      </w:pPr>
      <w:r w:rsidRPr="009A32CE">
        <w:rPr>
          <w:rFonts w:ascii="Times New Roman" w:hAnsi="Times New Roman" w:cs="Times New Roman"/>
          <w:sz w:val="28"/>
          <w:szCs w:val="28"/>
          <w:lang w:eastAsia="ru-RU"/>
        </w:rPr>
        <w:t>от 20.02.2025</w:t>
      </w:r>
      <w:r w:rsidRPr="009A32CE">
        <w:rPr>
          <w:rFonts w:ascii="Times New Roman" w:hAnsi="Times New Roman" w:cs="Times New Roman"/>
          <w:b/>
          <w:sz w:val="32"/>
          <w:szCs w:val="24"/>
          <w:lang w:eastAsia="ru-RU"/>
        </w:rPr>
        <w:tab/>
      </w:r>
      <w:r w:rsidRPr="009A32CE">
        <w:rPr>
          <w:rFonts w:ascii="Times New Roman" w:hAnsi="Times New Roman" w:cs="Times New Roman"/>
          <w:b/>
          <w:sz w:val="32"/>
          <w:szCs w:val="24"/>
          <w:lang w:eastAsia="ru-RU"/>
        </w:rPr>
        <w:tab/>
      </w:r>
      <w:r w:rsidRPr="009A32CE">
        <w:rPr>
          <w:rFonts w:ascii="Times New Roman" w:hAnsi="Times New Roman" w:cs="Times New Roman"/>
          <w:b/>
          <w:sz w:val="32"/>
          <w:szCs w:val="24"/>
          <w:lang w:eastAsia="ru-RU"/>
        </w:rPr>
        <w:tab/>
      </w:r>
      <w:r w:rsidRPr="009A32CE">
        <w:rPr>
          <w:rFonts w:ascii="Times New Roman" w:hAnsi="Times New Roman" w:cs="Times New Roman"/>
          <w:b/>
          <w:sz w:val="32"/>
          <w:szCs w:val="24"/>
          <w:lang w:eastAsia="ru-RU"/>
        </w:rPr>
        <w:tab/>
      </w:r>
      <w:r w:rsidRPr="009A32CE">
        <w:rPr>
          <w:rFonts w:ascii="Times New Roman" w:hAnsi="Times New Roman" w:cs="Times New Roman"/>
          <w:b/>
          <w:sz w:val="32"/>
          <w:szCs w:val="24"/>
          <w:lang w:eastAsia="ru-RU"/>
        </w:rPr>
        <w:tab/>
      </w:r>
      <w:r w:rsidRPr="009A32CE">
        <w:rPr>
          <w:rFonts w:ascii="Times New Roman" w:hAnsi="Times New Roman" w:cs="Times New Roman"/>
          <w:b/>
          <w:sz w:val="32"/>
          <w:szCs w:val="24"/>
          <w:lang w:eastAsia="ru-RU"/>
        </w:rPr>
        <w:tab/>
      </w:r>
      <w:r w:rsidRPr="009A32CE">
        <w:rPr>
          <w:rFonts w:ascii="Times New Roman" w:hAnsi="Times New Roman" w:cs="Times New Roman"/>
          <w:b/>
          <w:sz w:val="32"/>
          <w:szCs w:val="24"/>
          <w:lang w:eastAsia="ru-RU"/>
        </w:rPr>
        <w:tab/>
      </w:r>
      <w:r w:rsidRPr="009A32CE">
        <w:rPr>
          <w:rFonts w:ascii="Times New Roman" w:hAnsi="Times New Roman" w:cs="Times New Roman"/>
          <w:sz w:val="28"/>
          <w:szCs w:val="28"/>
          <w:lang w:eastAsia="ru-RU"/>
        </w:rPr>
        <w:t>№254</w:t>
      </w:r>
    </w:p>
    <w:p w:rsidR="00D15278" w:rsidRDefault="00D15278" w:rsidP="00D1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 порядке 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2025 году</w:t>
      </w:r>
    </w:p>
    <w:p w:rsidR="00D15278" w:rsidRDefault="00D15278" w:rsidP="00D1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D15278" w:rsidRDefault="00D15278" w:rsidP="00D15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соответствии с постановлениями Правительс</w:t>
      </w:r>
      <w:r w:rsidR="0066123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тва Нижегородской области от 16.07.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2023 № 527 «Об утверждении Порядка предоставления и распределения из областного бюджете бюджетам муниципальных образований Нижегородской области иных межбюджетных трансфертов на реализацию социально значимых мероприятий в рамках решения вопросов местного значения» и </w:t>
      </w:r>
      <w:r w:rsidRPr="00D152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 14.02.2025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</w:t>
      </w:r>
      <w:r w:rsidRPr="00D152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100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</w:t>
      </w:r>
      <w:r w:rsidRPr="00D152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 утверждении распределения из областного бюджета бюджетам муниципальных образований Нижегородской области иных межбюджетных трансфертов на реализацию социально значимых мероприятий в рамках решения вопросов местного значения в 2025 году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Бутурлинского муниципального округа Нижегородской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D15278" w:rsidRDefault="00D15278" w:rsidP="00D1527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Утвердить прилагаемые:</w:t>
      </w:r>
    </w:p>
    <w:p w:rsidR="00D15278" w:rsidRDefault="00D15278" w:rsidP="00D1527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Порядок 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2025 году.</w:t>
      </w:r>
    </w:p>
    <w:p w:rsidR="00D15278" w:rsidRDefault="00D15278" w:rsidP="00D1527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Перечень мероприятий, на финансовое обеспечение расходов по которым направляются средства</w:t>
      </w:r>
      <w:r w:rsid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234" w:rsidRP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предоставленно</w:t>
      </w:r>
      <w:r w:rsid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</w:t>
      </w:r>
      <w:r w:rsidR="00661234" w:rsidRP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году</w:t>
      </w:r>
      <w:r w:rsidR="00661234" w:rsidRP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бюджету Бутурлинского муниципального округа из бюджета Нижегородской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иного межбюджетного трансферта на реализацию социально значимых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мероприятий в рамках решения вопросов местного значения, и </w:t>
      </w:r>
      <w:r w:rsidR="00661234" w:rsidRP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 распорядителей бюджетных средств как получателей бюджетных средств, имеющи</w:t>
      </w:r>
      <w:r w:rsid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61234" w:rsidRP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принятие и (или) исполнение бюджетных обязательств за счет средств данно</w:t>
      </w:r>
      <w:r w:rsid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иного межбюджетного трансферта</w:t>
      </w:r>
      <w:r w:rsidR="00661234" w:rsidRPr="0066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перечень мероприятий).</w:t>
      </w:r>
    </w:p>
    <w:p w:rsidR="00D15278" w:rsidRDefault="00D15278" w:rsidP="00D1527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Контроль за исполнением настоящего постановления возложить на организационно-правовое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Нижегородской области (М.Н.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15278" w:rsidRDefault="00D15278" w:rsidP="00D152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A32CE" w:rsidRDefault="00D15278" w:rsidP="00D15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 w:rsidR="009A32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2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2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2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2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2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Чичков</w:t>
      </w:r>
      <w:proofErr w:type="spellEnd"/>
    </w:p>
    <w:p w:rsidR="009A32CE" w:rsidRDefault="009A32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15278" w:rsidRDefault="00D15278" w:rsidP="00D15278">
      <w:pP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D15278" w:rsidRDefault="00D15278" w:rsidP="00D15278">
      <w:pPr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Бутурлинского муниципального округа Нижегородской области от </w:t>
      </w:r>
      <w:r w:rsidR="009A32CE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A32CE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</w:p>
    <w:p w:rsidR="00D15278" w:rsidRDefault="00D15278" w:rsidP="00D1527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78" w:rsidRDefault="00D15278" w:rsidP="00D15278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Порядок</w:t>
      </w:r>
    </w:p>
    <w:p w:rsidR="00D15278" w:rsidRDefault="00D15278" w:rsidP="00D15278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</w:t>
      </w:r>
      <w:r w:rsidR="0066123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году</w:t>
      </w:r>
    </w:p>
    <w:p w:rsidR="00D15278" w:rsidRDefault="00D15278" w:rsidP="00D15278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(далее – Порядок)</w:t>
      </w:r>
    </w:p>
    <w:p w:rsidR="00D15278" w:rsidRDefault="00D15278" w:rsidP="00D15278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5278" w:rsidRDefault="00D15278" w:rsidP="00D15278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Настоящий Порядок определяет подходы к использованию и направления расходования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</w:t>
      </w:r>
      <w:r w:rsidR="0066123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(далее – иной межбюдж</w:t>
      </w:r>
      <w:r w:rsidR="0066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етный трансферт) в соответствии </w:t>
      </w:r>
      <w:r w:rsidR="00661234" w:rsidRPr="00661234">
        <w:rPr>
          <w:rFonts w:ascii="Times New Roman" w:eastAsia="Calibri" w:hAnsi="Times New Roman" w:cs="Times New Roman"/>
          <w:sz w:val="28"/>
          <w:szCs w:val="28"/>
          <w:lang w:eastAsia="ru-RU"/>
        </w:rPr>
        <w:t>с постановлениями Правительства Н</w:t>
      </w:r>
      <w:r w:rsidR="00661234">
        <w:rPr>
          <w:rFonts w:ascii="Times New Roman" w:eastAsia="Calibri" w:hAnsi="Times New Roman" w:cs="Times New Roman"/>
          <w:sz w:val="28"/>
          <w:szCs w:val="28"/>
          <w:lang w:eastAsia="ru-RU"/>
        </w:rPr>
        <w:t>ижегородской области от 16.07.</w:t>
      </w:r>
      <w:r w:rsidR="00661234" w:rsidRPr="00661234">
        <w:rPr>
          <w:rFonts w:ascii="Times New Roman" w:eastAsia="Calibri" w:hAnsi="Times New Roman" w:cs="Times New Roman"/>
          <w:sz w:val="28"/>
          <w:szCs w:val="28"/>
          <w:lang w:eastAsia="ru-RU"/>
        </w:rPr>
        <w:t>2023 № 527 «Об утверждении Порядка предоставления и распределения из областного бюджете бюджетам муниципальных образований Нижегородской области иных межбюджетных трансфертов на реализацию социально значимых мероприятий в рамках решения вопросов местного значения» и от 14.02.2025 № 100 «Об утверждении распределения из областного бюджета бюджетам муниципальных образований Нижегородской области иных межбюджетных трансфертов на реализацию социально значимых мероприятий в рамках решения вопросов местного значения в 2025 году»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661234" w:rsidRDefault="00D15278" w:rsidP="00D15278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Бюджетные ассигнования бюджета Бутурлинского муниципального округа (далее – бюджет округа) за счет средств иного межбюджетного трансферта направляются на финансовое обеспечение расходных обязательств получателей средств бюджета округа, возникающих при реализации социально значимых мероприятий в рамках полномочий органов местного самоуправления по решению вопросов местного значения, предусмотренных Федеральным законом от 6 октября 2003 г. № 131-ФЗ «Об общих принципах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организации местного самоуправления в Российской Федерации», в соответствии с </w:t>
      </w:r>
      <w:r w:rsidR="0066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Перечнем данных мероприятий </w:t>
      </w:r>
      <w:r w:rsidR="00661234" w:rsidRPr="00661234">
        <w:rPr>
          <w:rFonts w:ascii="Times New Roman" w:eastAsia="Calibri" w:hAnsi="Times New Roman" w:cs="Times New Roman"/>
          <w:sz w:val="28"/>
          <w:szCs w:val="28"/>
          <w:lang w:eastAsia="ru-RU"/>
        </w:rPr>
        <w:t>и главных распорядителей бюджетных средств как получателей бюджетных средств, имеющих право на принятие и (или) исполнение бюджетных обязательств за счет средств данного иного межбюджетного трансферта (далее – перечень мероприятий</w:t>
      </w:r>
      <w:r w:rsidR="00F03B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получателей средств бюджета</w:t>
      </w:r>
      <w:r w:rsidR="00661234" w:rsidRPr="0066123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F03B9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15278" w:rsidRDefault="00D15278" w:rsidP="00D15278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К социально значимым мероприятиям, определенным в пункте 2 настоящего Порядка, могут быть отнесены </w:t>
      </w:r>
      <w:r w:rsidR="00F03B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мероприятия, направленные на материальное поощрение должностных лиц, замещающих муниципальные должности и (или) должности муниципальной службы в органах местного самоуправления Бутурлинского муниципального округа (далее – округ), работников органов местного самоуправления округа, замещающих должности, не являющиеся должностями муниципальной службы, и работников муниципальных учреждений округа, участвующих в организации и реализации социально значимых мероприятий.</w:t>
      </w:r>
    </w:p>
    <w:p w:rsidR="00D15278" w:rsidRDefault="00D15278" w:rsidP="00D15278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Конкретный размер материального поощрения лиц, указанных в абзаце первом настоящего пункта, устанавливается в зависимости от и их личного вклада в реализацию социально значимых мероприятий и утверждается правовым актом соответствующего органа местного самоуправления.</w:t>
      </w:r>
    </w:p>
    <w:p w:rsidR="00D15278" w:rsidRDefault="00D15278" w:rsidP="00D15278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Расходы бюджета округа на цели, предусмотренные пунктами 2 и 3 настоящего Порядка, осуществляются в пределах лимитов бюджетных обязательств, утвержденных в установленном порядке главным распорядителям бюджетных средств на соответствующий финансовый год, которым как получателям средств бюджета округа доведены лимиты бюджетных обязательств за счет средств иного межбюджетного трансферта.</w:t>
      </w:r>
    </w:p>
    <w:p w:rsidR="00F03B9D" w:rsidRDefault="00F03B9D" w:rsidP="00D15278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Pr="00F03B9D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Показателем результативности использования иного межбюджетного трансферта является реализация мероприятий, преду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смотренных Перечнем мероприятий и получателей бюджетных средств.</w:t>
      </w:r>
    </w:p>
    <w:p w:rsidR="00D15278" w:rsidRDefault="00F03B9D" w:rsidP="00D15278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152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Не использованные на начало очередного финансового года остатки средств иного межбюджетного трансферта подлежат возврату в бюджет </w:t>
      </w:r>
      <w:r w:rsidR="00D1527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Нижегородской области в порядке, установленном бюджетным законодательством.</w:t>
      </w:r>
    </w:p>
    <w:p w:rsidR="00D15278" w:rsidRDefault="00F03B9D" w:rsidP="00D15278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15278">
        <w:rPr>
          <w:rFonts w:ascii="Times New Roman" w:eastAsia="Calibri" w:hAnsi="Times New Roman" w:cs="Times New Roman"/>
          <w:sz w:val="28"/>
          <w:szCs w:val="28"/>
          <w:lang w:eastAsia="ru-RU"/>
        </w:rPr>
        <w:t>. Ответственность и контроль за целевым использованием средств иного межбюджетного трансферта возлагается на организационно-правовое управление администрации Бутурлинского муниципального округа Нижегородской области.</w:t>
      </w:r>
    </w:p>
    <w:p w:rsidR="009A32CE" w:rsidRDefault="009A32C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D15278" w:rsidRDefault="009A32CE" w:rsidP="00D15278">
      <w:pP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D1527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D15278" w:rsidRDefault="00D15278" w:rsidP="00D15278">
      <w:pPr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Бутурлинского муниципального округа Нижегородской области от </w:t>
      </w:r>
      <w:proofErr w:type="gramStart"/>
      <w:r w:rsidR="009A3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20.02.2025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2CE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bookmarkStart w:id="0" w:name="_GoBack"/>
      <w:bookmarkEnd w:id="0"/>
    </w:p>
    <w:p w:rsidR="00D15278" w:rsidRDefault="00D15278" w:rsidP="00D15278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03B9D" w:rsidRPr="00F03B9D" w:rsidRDefault="00F03B9D" w:rsidP="00D152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D15278" w:rsidRPr="00F03B9D" w:rsidRDefault="00F03B9D" w:rsidP="00D152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мероприятий, на финансовое обеспечение расходов по которым направляются средства, предоставленного в 2025 году бюджету Бутурлинского муниципального округа из бюджета Нижегородской области иного межбюджетного трансферта на реализацию социально значимых мероприятий в рамках решения вопросов местного значения, и главных распорядителей бюджетных средств как получателей бюджетных средств, имеющих право на принятие и (или) исполнение бюджетных обязательств за счет средств данного иного межбюджетного трансферта</w:t>
      </w:r>
    </w:p>
    <w:p w:rsidR="00F03B9D" w:rsidRPr="00F03B9D" w:rsidRDefault="00F03B9D" w:rsidP="00D15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2835"/>
        <w:gridCol w:w="4536"/>
        <w:gridCol w:w="2552"/>
      </w:tblGrid>
      <w:tr w:rsidR="00D15278" w:rsidTr="00D152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278" w:rsidRDefault="00D15278" w:rsidP="00F03B9D">
            <w:pPr>
              <w:autoSpaceDE w:val="0"/>
              <w:autoSpaceDN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главного распорядителя бюджетных средств </w:t>
            </w:r>
            <w:r w:rsidR="00F03B9D">
              <w:rPr>
                <w:b/>
                <w:lang w:eastAsia="ru-RU"/>
              </w:rPr>
              <w:t>как получателя</w:t>
            </w:r>
            <w:r w:rsidR="001848E9">
              <w:rPr>
                <w:b/>
                <w:lang w:eastAsia="ru-RU"/>
              </w:rPr>
              <w:t xml:space="preserve"> бюджетных средств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278" w:rsidRDefault="00D15278">
            <w:pPr>
              <w:autoSpaceDE w:val="0"/>
              <w:autoSpaceDN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мероприятий / направлений расходования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278" w:rsidRDefault="00D15278">
            <w:pPr>
              <w:autoSpaceDE w:val="0"/>
              <w:autoSpaceDN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Размер бюджетных ассигнований на реализацию мероприятий,</w:t>
            </w:r>
          </w:p>
          <w:p w:rsidR="00D15278" w:rsidRDefault="00D15278">
            <w:pPr>
              <w:autoSpaceDE w:val="0"/>
              <w:autoSpaceDN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тыс. руб.</w:t>
            </w:r>
          </w:p>
        </w:tc>
      </w:tr>
      <w:tr w:rsidR="00D15278" w:rsidTr="00D15278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8" w:rsidRDefault="00D1527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Администрация Бутурлинского муниципального округа Нижегородской области</w:t>
            </w:r>
          </w:p>
          <w:p w:rsidR="00D15278" w:rsidRDefault="00D1527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278" w:rsidRDefault="001848E9" w:rsidP="001848E9">
            <w:pPr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Увеличение объема фонда заработной платы </w:t>
            </w:r>
            <w:r w:rsidR="00D15278">
              <w:rPr>
                <w:rFonts w:eastAsia="Calibri"/>
                <w:sz w:val="24"/>
                <w:szCs w:val="24"/>
                <w:lang w:eastAsia="ru-RU"/>
              </w:rPr>
              <w:t xml:space="preserve">должностных лиц, замещающих должности муниципальной службы в администрации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Бутурлинского муниципального </w:t>
            </w:r>
            <w:r w:rsidR="00D15278">
              <w:rPr>
                <w:rFonts w:eastAsia="Calibri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8" w:rsidRPr="00347D82" w:rsidRDefault="001848E9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7D82">
              <w:rPr>
                <w:sz w:val="24"/>
                <w:szCs w:val="24"/>
                <w:lang w:eastAsia="ru-RU"/>
              </w:rPr>
              <w:t>384 </w:t>
            </w:r>
            <w:r w:rsidR="00347D82">
              <w:rPr>
                <w:sz w:val="24"/>
                <w:szCs w:val="24"/>
                <w:lang w:eastAsia="ru-RU"/>
              </w:rPr>
              <w:t>024</w:t>
            </w:r>
            <w:r w:rsidRPr="00347D82">
              <w:rPr>
                <w:sz w:val="24"/>
                <w:szCs w:val="24"/>
                <w:lang w:eastAsia="ru-RU"/>
              </w:rPr>
              <w:t>,58</w:t>
            </w:r>
          </w:p>
        </w:tc>
      </w:tr>
      <w:tr w:rsidR="00D15278" w:rsidTr="00347D82">
        <w:trPr>
          <w:trHeight w:val="1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278" w:rsidRDefault="00D1527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78" w:rsidRPr="00347D82" w:rsidRDefault="001848E9">
            <w:pPr>
              <w:autoSpaceDE w:val="0"/>
              <w:autoSpaceDN w:val="0"/>
              <w:ind w:firstLine="176"/>
              <w:jc w:val="both"/>
              <w:rPr>
                <w:sz w:val="24"/>
                <w:szCs w:val="24"/>
                <w:lang w:eastAsia="ru-RU"/>
              </w:rPr>
            </w:pPr>
            <w:r w:rsidRPr="00347D82">
              <w:rPr>
                <w:sz w:val="24"/>
                <w:szCs w:val="24"/>
                <w:shd w:val="clear" w:color="auto" w:fill="FFFFFF"/>
              </w:rPr>
              <w:t>Увеличение объема взносов по обязательному социальному страхованию на выплаты</w:t>
            </w:r>
            <w:r w:rsidRPr="00347D82">
              <w:rPr>
                <w:sz w:val="24"/>
                <w:szCs w:val="24"/>
              </w:rPr>
              <w:t xml:space="preserve"> </w:t>
            </w:r>
            <w:r w:rsidRPr="00347D82">
              <w:rPr>
                <w:sz w:val="24"/>
                <w:szCs w:val="24"/>
                <w:shd w:val="clear" w:color="auto" w:fill="FFFFFF"/>
              </w:rPr>
              <w:t>заработной платы должностных лиц, замещающих должности муниципальной службы в администрации Бутурлинского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78" w:rsidRPr="00347D82" w:rsidRDefault="00347D82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7D82">
              <w:rPr>
                <w:sz w:val="24"/>
                <w:szCs w:val="24"/>
                <w:lang w:eastAsia="ru-RU"/>
              </w:rPr>
              <w:t>115 975,42</w:t>
            </w:r>
          </w:p>
        </w:tc>
      </w:tr>
      <w:tr w:rsidR="001848E9" w:rsidTr="00347D82">
        <w:trPr>
          <w:trHeight w:val="539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E9" w:rsidRPr="00347D82" w:rsidRDefault="001848E9">
            <w:pPr>
              <w:autoSpaceDE w:val="0"/>
              <w:autoSpaceDN w:val="0"/>
              <w:ind w:firstLine="176"/>
              <w:jc w:val="both"/>
              <w:rPr>
                <w:sz w:val="24"/>
                <w:szCs w:val="24"/>
                <w:shd w:val="clear" w:color="auto" w:fill="FFFFFF"/>
              </w:rPr>
            </w:pPr>
            <w:r w:rsidRPr="00347D82">
              <w:rPr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E9" w:rsidRPr="00347D82" w:rsidRDefault="001848E9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7D82">
              <w:rPr>
                <w:sz w:val="24"/>
                <w:szCs w:val="24"/>
                <w:lang w:eastAsia="ru-RU"/>
              </w:rPr>
              <w:t>500 000,00</w:t>
            </w:r>
          </w:p>
        </w:tc>
      </w:tr>
    </w:tbl>
    <w:p w:rsidR="006E5719" w:rsidRDefault="006E5719"/>
    <w:sectPr w:rsidR="006E5719" w:rsidSect="00D152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78"/>
    <w:rsid w:val="001848E9"/>
    <w:rsid w:val="00347D82"/>
    <w:rsid w:val="00661234"/>
    <w:rsid w:val="006E5719"/>
    <w:rsid w:val="009A32CE"/>
    <w:rsid w:val="00D15278"/>
    <w:rsid w:val="00F03B9D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84B71-E142-4C60-ADFC-D1F54D07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2</cp:revision>
  <dcterms:created xsi:type="dcterms:W3CDTF">2025-02-20T05:40:00Z</dcterms:created>
  <dcterms:modified xsi:type="dcterms:W3CDTF">2025-02-21T04:57:00Z</dcterms:modified>
</cp:coreProperties>
</file>