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C8" w:rsidRPr="00695516" w:rsidRDefault="00252DC8" w:rsidP="00695516">
      <w:pPr>
        <w:snapToGrid w:val="0"/>
        <w:jc w:val="center"/>
        <w:rPr>
          <w:b/>
          <w:sz w:val="32"/>
        </w:rPr>
      </w:pPr>
      <w:r>
        <w:rPr>
          <w:b/>
          <w:sz w:val="28"/>
          <w:szCs w:val="28"/>
        </w:rPr>
        <w:t>АДМИНИСТРАЦИЯ</w:t>
      </w:r>
    </w:p>
    <w:p w:rsidR="00252DC8" w:rsidRDefault="00252DC8" w:rsidP="006B0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252DC8" w:rsidRDefault="00252DC8" w:rsidP="006B0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</w:p>
    <w:p w:rsidR="00252DC8" w:rsidRDefault="00252DC8" w:rsidP="006B05D1">
      <w:pPr>
        <w:jc w:val="center"/>
        <w:rPr>
          <w:b/>
          <w:sz w:val="28"/>
          <w:szCs w:val="28"/>
        </w:rPr>
      </w:pPr>
    </w:p>
    <w:p w:rsidR="00252DC8" w:rsidRDefault="00252DC8" w:rsidP="006B05D1">
      <w:pPr>
        <w:jc w:val="center"/>
        <w:rPr>
          <w:b/>
          <w:sz w:val="28"/>
          <w:szCs w:val="28"/>
        </w:rPr>
      </w:pPr>
    </w:p>
    <w:p w:rsidR="00252DC8" w:rsidRDefault="00252DC8" w:rsidP="006B05D1">
      <w:pPr>
        <w:jc w:val="center"/>
        <w:rPr>
          <w:b/>
          <w:sz w:val="32"/>
        </w:rPr>
      </w:pPr>
      <w:r>
        <w:rPr>
          <w:b/>
          <w:sz w:val="28"/>
          <w:szCs w:val="28"/>
        </w:rPr>
        <w:t>Р А С П О Р Я Ж Е Н И Е</w:t>
      </w:r>
    </w:p>
    <w:p w:rsidR="00252DC8" w:rsidRDefault="00252DC8" w:rsidP="006B05D1">
      <w:pPr>
        <w:jc w:val="both"/>
        <w:rPr>
          <w:b/>
          <w:sz w:val="28"/>
        </w:rPr>
      </w:pPr>
    </w:p>
    <w:p w:rsidR="00252DC8" w:rsidRDefault="00252DC8" w:rsidP="006B05D1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От 17.11.2023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225-р</w:t>
      </w:r>
    </w:p>
    <w:p w:rsidR="00695516" w:rsidRDefault="00695516" w:rsidP="00695516">
      <w:pPr>
        <w:pStyle w:val="a3"/>
        <w:ind w:left="0"/>
        <w:jc w:val="left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</w:tblGrid>
      <w:tr w:rsidR="009B1A4A" w:rsidRPr="00EB2978" w:rsidTr="00B716D3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Default="009B1A4A" w:rsidP="009B1A4A">
            <w:pPr>
              <w:spacing w:line="227" w:lineRule="atLeast"/>
              <w:ind w:hanging="1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40E77">
              <w:rPr>
                <w:sz w:val="28"/>
                <w:szCs w:val="28"/>
              </w:rPr>
              <w:t>О создании комиссии по контролю за исполнением</w:t>
            </w:r>
            <w:r>
              <w:rPr>
                <w:sz w:val="28"/>
                <w:szCs w:val="28"/>
              </w:rPr>
              <w:t xml:space="preserve"> </w:t>
            </w:r>
            <w:r w:rsidRPr="00740E77">
              <w:rPr>
                <w:sz w:val="28"/>
                <w:szCs w:val="28"/>
              </w:rPr>
              <w:t>концессионер</w:t>
            </w:r>
            <w:r w:rsidR="00505926">
              <w:rPr>
                <w:sz w:val="28"/>
                <w:szCs w:val="28"/>
              </w:rPr>
              <w:t>ом</w:t>
            </w:r>
            <w:r w:rsidRPr="00740E77">
              <w:rPr>
                <w:sz w:val="28"/>
                <w:szCs w:val="28"/>
              </w:rPr>
              <w:t xml:space="preserve"> условий концессионн</w:t>
            </w:r>
            <w:r w:rsidR="00505926">
              <w:rPr>
                <w:sz w:val="28"/>
                <w:szCs w:val="28"/>
              </w:rPr>
              <w:t>ого</w:t>
            </w:r>
            <w:r w:rsidRPr="00740E77">
              <w:rPr>
                <w:sz w:val="28"/>
                <w:szCs w:val="28"/>
              </w:rPr>
              <w:t xml:space="preserve"> соглашени</w:t>
            </w:r>
            <w:r w:rsidR="00505926">
              <w:rPr>
                <w:sz w:val="28"/>
                <w:szCs w:val="28"/>
              </w:rPr>
              <w:t>я</w:t>
            </w:r>
            <w:r w:rsidRPr="00740E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EB2978" w:rsidRPr="00EB2978" w:rsidRDefault="00252DC8" w:rsidP="009B1A4A">
            <w:pPr>
              <w:spacing w:line="227" w:lineRule="atLeast"/>
              <w:ind w:hanging="115"/>
              <w:jc w:val="both"/>
              <w:rPr>
                <w:sz w:val="28"/>
                <w:szCs w:val="28"/>
              </w:rPr>
            </w:pPr>
          </w:p>
        </w:tc>
      </w:tr>
    </w:tbl>
    <w:p w:rsidR="009B1A4A" w:rsidRPr="00EB2978" w:rsidRDefault="009B1A4A" w:rsidP="009B1A4A">
      <w:pPr>
        <w:spacing w:line="360" w:lineRule="auto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В соответствии с Федеральным законом от 21.07.2005 № 115-ФЗ «О концессионных соглашениях» и в целях организации и осуществления </w:t>
      </w:r>
      <w:proofErr w:type="spellStart"/>
      <w:r w:rsidRPr="00740E77">
        <w:rPr>
          <w:color w:val="000000"/>
          <w:sz w:val="28"/>
          <w:szCs w:val="28"/>
        </w:rPr>
        <w:t>концедентом</w:t>
      </w:r>
      <w:proofErr w:type="spellEnd"/>
      <w:r w:rsidRPr="00740E77">
        <w:rPr>
          <w:color w:val="000000"/>
          <w:sz w:val="28"/>
          <w:szCs w:val="28"/>
        </w:rPr>
        <w:t xml:space="preserve"> контроля за исполнением концессионерами условий концессионн</w:t>
      </w:r>
      <w:r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 xml:space="preserve">, </w:t>
      </w:r>
      <w:proofErr w:type="gramStart"/>
      <w:r w:rsidRPr="00740E77">
        <w:rPr>
          <w:color w:val="000000"/>
          <w:sz w:val="28"/>
          <w:szCs w:val="28"/>
        </w:rPr>
        <w:t>заключенн</w:t>
      </w:r>
      <w:r>
        <w:rPr>
          <w:color w:val="000000"/>
          <w:sz w:val="28"/>
          <w:szCs w:val="28"/>
        </w:rPr>
        <w:t xml:space="preserve">ого </w:t>
      </w:r>
      <w:r w:rsidRPr="00740E77"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 xml:space="preserve"> ООО «</w:t>
      </w:r>
      <w:proofErr w:type="spellStart"/>
      <w:r>
        <w:rPr>
          <w:color w:val="000000"/>
          <w:sz w:val="28"/>
          <w:szCs w:val="28"/>
        </w:rPr>
        <w:t>Бутурлинское</w:t>
      </w:r>
      <w:proofErr w:type="spellEnd"/>
      <w:r>
        <w:rPr>
          <w:color w:val="000000"/>
          <w:sz w:val="28"/>
          <w:szCs w:val="28"/>
        </w:rPr>
        <w:t xml:space="preserve"> жилищно-коммунальное хозяйство»</w:t>
      </w:r>
      <w:r w:rsidRPr="00740E77">
        <w:rPr>
          <w:color w:val="000000"/>
          <w:sz w:val="28"/>
          <w:szCs w:val="28"/>
        </w:rPr>
        <w:t xml:space="preserve"> (далее - концессионное соглашение):</w:t>
      </w:r>
    </w:p>
    <w:p w:rsidR="009B1A4A" w:rsidRPr="00EB2978" w:rsidRDefault="009B1A4A" w:rsidP="009B1A4A">
      <w:pPr>
        <w:spacing w:line="360" w:lineRule="auto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1. Создать комиссию по осуществлению контроля за исполнением концессионер</w:t>
      </w:r>
      <w:r>
        <w:rPr>
          <w:color w:val="000000"/>
          <w:sz w:val="28"/>
          <w:szCs w:val="28"/>
        </w:rPr>
        <w:t>ом</w:t>
      </w:r>
      <w:r w:rsidRPr="00740E77">
        <w:rPr>
          <w:color w:val="000000"/>
          <w:sz w:val="28"/>
          <w:szCs w:val="28"/>
        </w:rPr>
        <w:t xml:space="preserve"> условий концессионн</w:t>
      </w:r>
      <w:r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 xml:space="preserve">. </w:t>
      </w:r>
    </w:p>
    <w:p w:rsidR="009B1A4A" w:rsidRPr="00EB2978" w:rsidRDefault="009B1A4A" w:rsidP="009B1A4A">
      <w:pPr>
        <w:spacing w:line="360" w:lineRule="auto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2. Утвердить состав комиссии по осуществлению контроля за исполнением концессионер</w:t>
      </w:r>
      <w:r>
        <w:rPr>
          <w:color w:val="000000"/>
          <w:sz w:val="28"/>
          <w:szCs w:val="28"/>
        </w:rPr>
        <w:t>ом</w:t>
      </w:r>
      <w:r w:rsidRPr="00740E77">
        <w:rPr>
          <w:color w:val="000000"/>
          <w:sz w:val="28"/>
          <w:szCs w:val="28"/>
        </w:rPr>
        <w:t xml:space="preserve"> условий концессионн</w:t>
      </w:r>
      <w:r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 xml:space="preserve"> согласно приложению № 1.</w:t>
      </w:r>
    </w:p>
    <w:p w:rsidR="009B1A4A" w:rsidRPr="00EB2978" w:rsidRDefault="009B1A4A" w:rsidP="009B1A4A">
      <w:pPr>
        <w:spacing w:line="360" w:lineRule="auto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3. Утвердить положение о комиссии по осуществлению контроля за исполнением концессионер</w:t>
      </w:r>
      <w:r>
        <w:rPr>
          <w:color w:val="000000"/>
          <w:sz w:val="28"/>
          <w:szCs w:val="28"/>
        </w:rPr>
        <w:t>ом</w:t>
      </w:r>
      <w:r w:rsidRPr="00740E77">
        <w:rPr>
          <w:color w:val="000000"/>
          <w:sz w:val="28"/>
          <w:szCs w:val="28"/>
        </w:rPr>
        <w:t xml:space="preserve"> условий концессионн</w:t>
      </w:r>
      <w:r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 xml:space="preserve"> согласно приложению № 2. </w:t>
      </w:r>
    </w:p>
    <w:p w:rsidR="00745B63" w:rsidRDefault="00745B63" w:rsidP="00745B6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Организационно - правовому управлению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 опубликование (обнародование) настоящего распоряжения в порядке, предусмотренном для опубликования (обнародования) муниципальных актов и размещение на официальном сайте администрации </w:t>
      </w:r>
      <w:r w:rsidRPr="00BB7E3B">
        <w:rPr>
          <w:sz w:val="28"/>
          <w:szCs w:val="28"/>
        </w:rPr>
        <w:t xml:space="preserve"> </w:t>
      </w:r>
      <w:proofErr w:type="spellStart"/>
      <w:r w:rsidRPr="00BB7E3B">
        <w:rPr>
          <w:sz w:val="28"/>
          <w:szCs w:val="28"/>
        </w:rPr>
        <w:t>Бутурлинского</w:t>
      </w:r>
      <w:proofErr w:type="spellEnd"/>
      <w:r w:rsidRPr="00BB7E3B"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745B63" w:rsidRPr="00BB7E3B" w:rsidRDefault="00745B63" w:rsidP="00745B6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Настоящее распоряжение вступает в силу с момента опубликования (обнародования).</w:t>
      </w:r>
    </w:p>
    <w:p w:rsidR="00745B63" w:rsidRDefault="00745B63" w:rsidP="00745B63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B7E3B">
        <w:rPr>
          <w:sz w:val="28"/>
          <w:szCs w:val="28"/>
        </w:rPr>
        <w:t xml:space="preserve">. Контроль за выполнением настоящего </w:t>
      </w:r>
      <w:r>
        <w:rPr>
          <w:sz w:val="28"/>
          <w:szCs w:val="28"/>
        </w:rPr>
        <w:t>распоряжения</w:t>
      </w:r>
      <w:r w:rsidRPr="00BB7E3B">
        <w:rPr>
          <w:sz w:val="28"/>
          <w:szCs w:val="28"/>
        </w:rPr>
        <w:t xml:space="preserve"> </w:t>
      </w:r>
      <w:proofErr w:type="gramStart"/>
      <w:r w:rsidRPr="00BB7E3B">
        <w:rPr>
          <w:sz w:val="28"/>
          <w:szCs w:val="28"/>
        </w:rPr>
        <w:t>возложить  на</w:t>
      </w:r>
      <w:proofErr w:type="gramEnd"/>
      <w:r w:rsidRPr="00BB7E3B">
        <w:rPr>
          <w:sz w:val="28"/>
          <w:szCs w:val="28"/>
        </w:rPr>
        <w:t xml:space="preserve"> начальника отдела имущественных, земельных отношений и жилищной политики администрации </w:t>
      </w:r>
      <w:proofErr w:type="spellStart"/>
      <w:r w:rsidRPr="00BB7E3B">
        <w:rPr>
          <w:sz w:val="28"/>
          <w:szCs w:val="28"/>
        </w:rPr>
        <w:t>Бутурлинского</w:t>
      </w:r>
      <w:proofErr w:type="spellEnd"/>
      <w:r w:rsidRPr="00BB7E3B">
        <w:rPr>
          <w:sz w:val="28"/>
          <w:szCs w:val="28"/>
        </w:rPr>
        <w:t xml:space="preserve"> муниципального округа Нижегородской области Н.В. Панкратову.</w:t>
      </w:r>
    </w:p>
    <w:p w:rsidR="00505926" w:rsidRDefault="00505926" w:rsidP="00745B63">
      <w:pPr>
        <w:spacing w:line="360" w:lineRule="auto"/>
        <w:ind w:firstLine="705"/>
        <w:jc w:val="both"/>
        <w:rPr>
          <w:sz w:val="28"/>
          <w:szCs w:val="28"/>
        </w:rPr>
      </w:pPr>
    </w:p>
    <w:p w:rsidR="00505926" w:rsidRDefault="00505926" w:rsidP="00745B63">
      <w:pPr>
        <w:spacing w:line="360" w:lineRule="auto"/>
        <w:ind w:firstLine="705"/>
        <w:jc w:val="both"/>
        <w:rPr>
          <w:sz w:val="28"/>
          <w:szCs w:val="28"/>
        </w:rPr>
      </w:pPr>
    </w:p>
    <w:p w:rsidR="00252DC8" w:rsidRDefault="00505926" w:rsidP="005059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252DC8">
        <w:rPr>
          <w:sz w:val="28"/>
          <w:szCs w:val="28"/>
        </w:rPr>
        <w:tab/>
      </w:r>
      <w:r w:rsidR="00252DC8">
        <w:rPr>
          <w:sz w:val="28"/>
          <w:szCs w:val="28"/>
        </w:rPr>
        <w:tab/>
      </w:r>
      <w:r w:rsidR="00252DC8">
        <w:rPr>
          <w:sz w:val="28"/>
          <w:szCs w:val="28"/>
        </w:rPr>
        <w:tab/>
      </w:r>
      <w:r w:rsidR="00252DC8">
        <w:rPr>
          <w:sz w:val="28"/>
          <w:szCs w:val="28"/>
        </w:rPr>
        <w:tab/>
      </w:r>
      <w:r w:rsidR="00252DC8">
        <w:rPr>
          <w:sz w:val="28"/>
          <w:szCs w:val="28"/>
        </w:rPr>
        <w:tab/>
      </w:r>
      <w:r w:rsidR="00252DC8">
        <w:rPr>
          <w:sz w:val="28"/>
          <w:szCs w:val="28"/>
        </w:rPr>
        <w:tab/>
      </w: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Чичков</w:t>
      </w:r>
      <w:proofErr w:type="spellEnd"/>
    </w:p>
    <w:p w:rsidR="00252DC8" w:rsidRDefault="00252DC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1A4A" w:rsidRPr="00EB2978" w:rsidRDefault="009B1A4A" w:rsidP="009B1A4A">
      <w:pPr>
        <w:shd w:val="clear" w:color="auto" w:fill="FFFFFF"/>
        <w:spacing w:line="302" w:lineRule="atLeast"/>
        <w:ind w:left="6235" w:hanging="288"/>
        <w:jc w:val="center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lastRenderedPageBreak/>
        <w:t>ПРИЛОЖЕНИЕ № 1</w:t>
      </w:r>
    </w:p>
    <w:p w:rsidR="009B1A4A" w:rsidRPr="00EB2978" w:rsidRDefault="009B1A4A" w:rsidP="00745B63">
      <w:pPr>
        <w:shd w:val="clear" w:color="auto" w:fill="FFFFFF"/>
        <w:spacing w:line="302" w:lineRule="atLeast"/>
        <w:ind w:left="4962" w:firstLine="985"/>
        <w:jc w:val="center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к распоряжению администрации </w:t>
      </w:r>
      <w:proofErr w:type="spellStart"/>
      <w:r w:rsidR="00745B63">
        <w:rPr>
          <w:color w:val="000000"/>
          <w:sz w:val="28"/>
          <w:szCs w:val="28"/>
        </w:rPr>
        <w:t>Бутурлинского</w:t>
      </w:r>
      <w:proofErr w:type="spellEnd"/>
      <w:r w:rsidR="00745B63">
        <w:rPr>
          <w:color w:val="000000"/>
          <w:sz w:val="28"/>
          <w:szCs w:val="28"/>
        </w:rPr>
        <w:t xml:space="preserve"> муниципального округа Нижегородской области </w:t>
      </w:r>
    </w:p>
    <w:p w:rsidR="009B1A4A" w:rsidRPr="00EB2978" w:rsidRDefault="00745B63" w:rsidP="00745B63">
      <w:pPr>
        <w:shd w:val="clear" w:color="auto" w:fill="FFFFFF"/>
        <w:spacing w:line="302" w:lineRule="atLeast"/>
        <w:ind w:left="5670" w:hanging="28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B1A4A" w:rsidRPr="00740E77">
        <w:rPr>
          <w:color w:val="000000"/>
          <w:sz w:val="28"/>
          <w:szCs w:val="28"/>
        </w:rPr>
        <w:t xml:space="preserve">от </w:t>
      </w:r>
      <w:r w:rsidR="00252DC8">
        <w:rPr>
          <w:color w:val="000000"/>
          <w:sz w:val="28"/>
          <w:szCs w:val="28"/>
        </w:rPr>
        <w:t>17.11.2023</w:t>
      </w:r>
      <w:r w:rsidR="009B1A4A" w:rsidRPr="00740E77">
        <w:rPr>
          <w:color w:val="000000"/>
          <w:sz w:val="28"/>
          <w:szCs w:val="28"/>
        </w:rPr>
        <w:t xml:space="preserve"> № </w:t>
      </w:r>
      <w:r w:rsidR="00252DC8">
        <w:rPr>
          <w:color w:val="000000"/>
          <w:sz w:val="28"/>
          <w:szCs w:val="28"/>
        </w:rPr>
        <w:t>225-р</w:t>
      </w:r>
    </w:p>
    <w:p w:rsidR="009B1A4A" w:rsidRPr="00EB2978" w:rsidRDefault="009B1A4A" w:rsidP="009B1A4A">
      <w:pPr>
        <w:spacing w:line="227" w:lineRule="atLeast"/>
        <w:ind w:left="5947"/>
        <w:jc w:val="both"/>
        <w:rPr>
          <w:color w:val="000000"/>
          <w:sz w:val="28"/>
          <w:szCs w:val="28"/>
        </w:rPr>
      </w:pPr>
    </w:p>
    <w:p w:rsidR="009B1A4A" w:rsidRPr="00EB2978" w:rsidRDefault="009B1A4A" w:rsidP="009B1A4A">
      <w:pPr>
        <w:spacing w:line="227" w:lineRule="atLeast"/>
        <w:ind w:firstLine="562"/>
        <w:jc w:val="center"/>
        <w:rPr>
          <w:color w:val="000000"/>
          <w:sz w:val="28"/>
          <w:szCs w:val="28"/>
        </w:rPr>
      </w:pPr>
      <w:r w:rsidRPr="00740E77">
        <w:rPr>
          <w:b/>
          <w:bCs/>
          <w:color w:val="000000"/>
          <w:sz w:val="28"/>
          <w:szCs w:val="28"/>
        </w:rPr>
        <w:t>Состав</w:t>
      </w:r>
    </w:p>
    <w:p w:rsidR="009B1A4A" w:rsidRDefault="009B1A4A" w:rsidP="009B1A4A">
      <w:pPr>
        <w:spacing w:line="227" w:lineRule="atLeast"/>
        <w:jc w:val="center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комиссии по осуществлению контроля за исполнением концессионер</w:t>
      </w:r>
      <w:r w:rsidR="00745B63">
        <w:rPr>
          <w:color w:val="000000"/>
          <w:sz w:val="28"/>
          <w:szCs w:val="28"/>
        </w:rPr>
        <w:t>ом</w:t>
      </w:r>
      <w:r w:rsidRPr="00740E77">
        <w:rPr>
          <w:color w:val="000000"/>
          <w:sz w:val="28"/>
          <w:szCs w:val="28"/>
        </w:rPr>
        <w:t xml:space="preserve"> условий концессионн</w:t>
      </w:r>
      <w:r w:rsidR="00745B63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745B63">
        <w:rPr>
          <w:color w:val="000000"/>
          <w:sz w:val="28"/>
          <w:szCs w:val="28"/>
        </w:rPr>
        <w:t>я</w:t>
      </w:r>
    </w:p>
    <w:p w:rsidR="00745B63" w:rsidRPr="00EB2978" w:rsidRDefault="00745B63" w:rsidP="009B1A4A">
      <w:pPr>
        <w:spacing w:line="227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2"/>
        <w:gridCol w:w="7259"/>
        <w:gridCol w:w="222"/>
      </w:tblGrid>
      <w:tr w:rsidR="009B1A4A" w:rsidRPr="00EB2978" w:rsidTr="00B716D3">
        <w:trPr>
          <w:gridAfter w:val="1"/>
          <w:wAfter w:w="144" w:type="dxa"/>
          <w:trHeight w:val="61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745B63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Савинов В.В.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745B63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администрации, начальник управления ЖКХ и строительства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  <w:r w:rsidR="009B1A4A" w:rsidRPr="00740E77">
              <w:rPr>
                <w:sz w:val="28"/>
                <w:szCs w:val="28"/>
              </w:rPr>
              <w:t xml:space="preserve"> – председатель комиссии</w:t>
            </w:r>
          </w:p>
        </w:tc>
      </w:tr>
      <w:tr w:rsidR="009B1A4A" w:rsidRPr="00EB2978" w:rsidTr="00B716D3">
        <w:trPr>
          <w:gridAfter w:val="1"/>
          <w:wAfter w:w="144" w:type="dxa"/>
          <w:trHeight w:val="92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A4A" w:rsidRPr="00EB2978" w:rsidRDefault="00745B63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Назаров С.Б.</w:t>
            </w:r>
          </w:p>
          <w:p w:rsidR="00EB2978" w:rsidRPr="00EB2978" w:rsidRDefault="00252DC8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A4A" w:rsidRPr="00EB2978" w:rsidRDefault="00745B63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управления, начальник отдела строительства</w:t>
            </w:r>
            <w:r w:rsidR="009B1A4A" w:rsidRPr="00740E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  <w:r w:rsidRPr="00740E77">
              <w:rPr>
                <w:sz w:val="28"/>
                <w:szCs w:val="28"/>
              </w:rPr>
              <w:t xml:space="preserve"> </w:t>
            </w:r>
            <w:r w:rsidR="009B1A4A" w:rsidRPr="00740E77">
              <w:rPr>
                <w:sz w:val="28"/>
                <w:szCs w:val="28"/>
              </w:rPr>
              <w:t>– заместитель председателя комиссии</w:t>
            </w:r>
          </w:p>
          <w:p w:rsidR="00EB2978" w:rsidRPr="00EB2978" w:rsidRDefault="00252DC8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9B1A4A" w:rsidRPr="00EB2978" w:rsidTr="00B716D3">
        <w:trPr>
          <w:gridAfter w:val="1"/>
          <w:wAfter w:w="144" w:type="dxa"/>
          <w:trHeight w:val="1094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745B63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Шевырова</w:t>
            </w:r>
            <w:proofErr w:type="spellEnd"/>
            <w:r>
              <w:rPr>
                <w:sz w:val="28"/>
                <w:szCs w:val="28"/>
              </w:rPr>
              <w:t xml:space="preserve"> Т.В</w:t>
            </w:r>
            <w:r w:rsidR="009B1A4A" w:rsidRPr="00740E77">
              <w:rPr>
                <w:sz w:val="28"/>
                <w:szCs w:val="28"/>
              </w:rPr>
              <w:t>.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Default="00745B63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имущественных, земельных отношений и жилищной политики</w:t>
            </w:r>
            <w:r w:rsidR="000C0576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0C0576">
              <w:rPr>
                <w:sz w:val="28"/>
                <w:szCs w:val="28"/>
              </w:rPr>
              <w:t>Бутурлинского</w:t>
            </w:r>
            <w:proofErr w:type="spellEnd"/>
            <w:r w:rsidR="000C0576">
              <w:rPr>
                <w:sz w:val="28"/>
                <w:szCs w:val="28"/>
              </w:rPr>
              <w:t xml:space="preserve"> муниципального округа Нижегородской области</w:t>
            </w:r>
            <w:r w:rsidR="009B1A4A" w:rsidRPr="00740E77">
              <w:rPr>
                <w:sz w:val="28"/>
                <w:szCs w:val="28"/>
              </w:rPr>
              <w:t xml:space="preserve"> – секретарь комиссии</w:t>
            </w:r>
          </w:p>
          <w:p w:rsidR="00EB2978" w:rsidRPr="00EB2978" w:rsidRDefault="00252DC8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9B1A4A" w:rsidRPr="00EB2978" w:rsidTr="00B716D3">
        <w:trPr>
          <w:trHeight w:val="40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9B1A4A" w:rsidP="00B716D3">
            <w:pPr>
              <w:spacing w:line="315" w:lineRule="atLeast"/>
              <w:jc w:val="center"/>
              <w:rPr>
                <w:sz w:val="28"/>
                <w:szCs w:val="28"/>
              </w:rPr>
            </w:pPr>
            <w:r w:rsidRPr="00740E7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1A4A" w:rsidRPr="00EB2978" w:rsidRDefault="009B1A4A" w:rsidP="00B716D3">
            <w:pPr>
              <w:rPr>
                <w:sz w:val="28"/>
                <w:szCs w:val="28"/>
              </w:rPr>
            </w:pPr>
          </w:p>
        </w:tc>
      </w:tr>
      <w:tr w:rsidR="009B1A4A" w:rsidRPr="00EB2978" w:rsidTr="00B716D3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10116A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Панкратова Н.В.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10116A" w:rsidP="0010116A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имущественных, земельных отношений и жилищной политики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  <w:tc>
          <w:tcPr>
            <w:tcW w:w="0" w:type="auto"/>
            <w:vAlign w:val="center"/>
            <w:hideMark/>
          </w:tcPr>
          <w:p w:rsidR="009B1A4A" w:rsidRPr="00EB2978" w:rsidRDefault="009B1A4A" w:rsidP="00B716D3">
            <w:pPr>
              <w:rPr>
                <w:sz w:val="28"/>
                <w:szCs w:val="28"/>
              </w:rPr>
            </w:pPr>
          </w:p>
        </w:tc>
      </w:tr>
      <w:tr w:rsidR="009B1A4A" w:rsidRPr="00EB2978" w:rsidTr="00B716D3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10116A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М.Ф.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10116A" w:rsidP="0010116A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экономики, прогнозирования и инвестиционной политики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  <w:tc>
          <w:tcPr>
            <w:tcW w:w="0" w:type="auto"/>
            <w:vAlign w:val="center"/>
            <w:hideMark/>
          </w:tcPr>
          <w:p w:rsidR="009B1A4A" w:rsidRPr="00EB2978" w:rsidRDefault="009B1A4A" w:rsidP="00B716D3">
            <w:pPr>
              <w:rPr>
                <w:sz w:val="28"/>
                <w:szCs w:val="28"/>
              </w:rPr>
            </w:pPr>
          </w:p>
        </w:tc>
      </w:tr>
      <w:tr w:rsidR="009B1A4A" w:rsidRPr="00EB2978" w:rsidTr="00B716D3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10116A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Смолякова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10116A" w:rsidP="0010116A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 сектора ЖКХ и экологии Управления по благоустройству и комплексному содержанию территорий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  <w:tc>
          <w:tcPr>
            <w:tcW w:w="0" w:type="auto"/>
            <w:vAlign w:val="center"/>
            <w:hideMark/>
          </w:tcPr>
          <w:p w:rsidR="009B1A4A" w:rsidRPr="00EB2978" w:rsidRDefault="009B1A4A" w:rsidP="00B716D3">
            <w:pPr>
              <w:rPr>
                <w:sz w:val="28"/>
                <w:szCs w:val="28"/>
              </w:rPr>
            </w:pPr>
          </w:p>
        </w:tc>
      </w:tr>
      <w:tr w:rsidR="009B1A4A" w:rsidRPr="00EB2978" w:rsidTr="00B716D3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252DC8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252DC8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B1A4A" w:rsidRPr="00EB2978" w:rsidRDefault="009B1A4A" w:rsidP="00B716D3">
            <w:pPr>
              <w:rPr>
                <w:sz w:val="28"/>
                <w:szCs w:val="28"/>
              </w:rPr>
            </w:pPr>
          </w:p>
        </w:tc>
      </w:tr>
      <w:tr w:rsidR="009B1A4A" w:rsidRPr="00EB2978" w:rsidTr="00B716D3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252DC8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252DC8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B1A4A" w:rsidRPr="00EB2978" w:rsidRDefault="009B1A4A" w:rsidP="00B716D3">
            <w:pPr>
              <w:rPr>
                <w:sz w:val="28"/>
                <w:szCs w:val="28"/>
              </w:rPr>
            </w:pPr>
          </w:p>
        </w:tc>
      </w:tr>
      <w:tr w:rsidR="009B1A4A" w:rsidRPr="00EB2978" w:rsidTr="00B716D3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252DC8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252DC8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B1A4A" w:rsidRPr="00EB2978" w:rsidRDefault="009B1A4A" w:rsidP="00B716D3">
            <w:pPr>
              <w:rPr>
                <w:sz w:val="28"/>
                <w:szCs w:val="28"/>
              </w:rPr>
            </w:pPr>
          </w:p>
        </w:tc>
      </w:tr>
      <w:tr w:rsidR="009B1A4A" w:rsidRPr="00EB2978" w:rsidTr="00B716D3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252DC8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78" w:rsidRPr="00EB2978" w:rsidRDefault="00252DC8" w:rsidP="00B716D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B1A4A" w:rsidRPr="00EB2978" w:rsidRDefault="009B1A4A" w:rsidP="00B716D3">
            <w:pPr>
              <w:rPr>
                <w:sz w:val="28"/>
                <w:szCs w:val="28"/>
              </w:rPr>
            </w:pPr>
          </w:p>
        </w:tc>
      </w:tr>
    </w:tbl>
    <w:p w:rsidR="00745B63" w:rsidRDefault="00745B63" w:rsidP="009B1A4A">
      <w:pPr>
        <w:shd w:val="clear" w:color="auto" w:fill="FFFFFF"/>
        <w:spacing w:line="302" w:lineRule="atLeast"/>
        <w:ind w:firstLine="5242"/>
        <w:jc w:val="center"/>
        <w:rPr>
          <w:color w:val="000000"/>
          <w:sz w:val="28"/>
          <w:szCs w:val="28"/>
        </w:rPr>
      </w:pPr>
    </w:p>
    <w:p w:rsidR="00745B63" w:rsidRDefault="00745B63" w:rsidP="009B1A4A">
      <w:pPr>
        <w:shd w:val="clear" w:color="auto" w:fill="FFFFFF"/>
        <w:spacing w:line="302" w:lineRule="atLeast"/>
        <w:ind w:firstLine="5242"/>
        <w:jc w:val="center"/>
        <w:rPr>
          <w:color w:val="000000"/>
          <w:sz w:val="28"/>
          <w:szCs w:val="28"/>
        </w:rPr>
      </w:pPr>
    </w:p>
    <w:p w:rsidR="00745B63" w:rsidRDefault="00745B63" w:rsidP="009B1A4A">
      <w:pPr>
        <w:shd w:val="clear" w:color="auto" w:fill="FFFFFF"/>
        <w:spacing w:line="302" w:lineRule="atLeast"/>
        <w:ind w:firstLine="5242"/>
        <w:jc w:val="center"/>
        <w:rPr>
          <w:color w:val="000000"/>
          <w:sz w:val="28"/>
          <w:szCs w:val="28"/>
        </w:rPr>
      </w:pPr>
    </w:p>
    <w:p w:rsidR="00745B63" w:rsidRDefault="00745B63" w:rsidP="009B1A4A">
      <w:pPr>
        <w:shd w:val="clear" w:color="auto" w:fill="FFFFFF"/>
        <w:spacing w:line="302" w:lineRule="atLeast"/>
        <w:ind w:firstLine="5242"/>
        <w:jc w:val="center"/>
        <w:rPr>
          <w:color w:val="000000"/>
          <w:sz w:val="28"/>
          <w:szCs w:val="28"/>
        </w:rPr>
      </w:pPr>
    </w:p>
    <w:p w:rsidR="00745B63" w:rsidRDefault="00745B63" w:rsidP="009B1A4A">
      <w:pPr>
        <w:shd w:val="clear" w:color="auto" w:fill="FFFFFF"/>
        <w:spacing w:line="302" w:lineRule="atLeast"/>
        <w:ind w:firstLine="5242"/>
        <w:jc w:val="center"/>
        <w:rPr>
          <w:color w:val="000000"/>
          <w:sz w:val="28"/>
          <w:szCs w:val="28"/>
        </w:rPr>
      </w:pPr>
    </w:p>
    <w:p w:rsidR="00745B63" w:rsidRDefault="00745B63" w:rsidP="009B1A4A">
      <w:pPr>
        <w:shd w:val="clear" w:color="auto" w:fill="FFFFFF"/>
        <w:spacing w:line="302" w:lineRule="atLeast"/>
        <w:ind w:firstLine="5242"/>
        <w:jc w:val="center"/>
        <w:rPr>
          <w:color w:val="000000"/>
          <w:sz w:val="28"/>
          <w:szCs w:val="28"/>
        </w:rPr>
      </w:pPr>
    </w:p>
    <w:p w:rsidR="009B1A4A" w:rsidRPr="00EB2978" w:rsidRDefault="009B1A4A" w:rsidP="009B1A4A">
      <w:pPr>
        <w:shd w:val="clear" w:color="auto" w:fill="FFFFFF"/>
        <w:spacing w:line="302" w:lineRule="atLeast"/>
        <w:ind w:firstLine="5242"/>
        <w:jc w:val="center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lastRenderedPageBreak/>
        <w:t>ПРИЛОЖЕНИЕ № 2</w:t>
      </w:r>
    </w:p>
    <w:p w:rsidR="0010116A" w:rsidRPr="00EB2978" w:rsidRDefault="0010116A" w:rsidP="0010116A">
      <w:pPr>
        <w:shd w:val="clear" w:color="auto" w:fill="FFFFFF"/>
        <w:spacing w:line="302" w:lineRule="atLeast"/>
        <w:ind w:left="4962" w:firstLine="985"/>
        <w:jc w:val="center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к распоряжению </w:t>
      </w:r>
      <w:r>
        <w:rPr>
          <w:color w:val="000000"/>
          <w:sz w:val="28"/>
          <w:szCs w:val="28"/>
        </w:rPr>
        <w:t xml:space="preserve">  </w:t>
      </w:r>
      <w:r w:rsidRPr="00740E77"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Бутурлинского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Нижегородской области </w:t>
      </w:r>
    </w:p>
    <w:p w:rsidR="0010116A" w:rsidRPr="00EB2978" w:rsidRDefault="00252DC8" w:rsidP="0010116A">
      <w:pPr>
        <w:shd w:val="clear" w:color="auto" w:fill="FFFFFF"/>
        <w:spacing w:line="302" w:lineRule="atLeast"/>
        <w:ind w:left="5670" w:hanging="28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bookmarkStart w:id="0" w:name="_GoBack"/>
      <w:bookmarkEnd w:id="0"/>
      <w:r w:rsidR="0010116A" w:rsidRPr="00740E77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17.11.2023</w:t>
      </w:r>
      <w:r w:rsidR="0010116A" w:rsidRPr="00740E77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225-р</w:t>
      </w:r>
    </w:p>
    <w:p w:rsidR="0010116A" w:rsidRDefault="0010116A" w:rsidP="009B1A4A">
      <w:pPr>
        <w:shd w:val="clear" w:color="auto" w:fill="FFFFFF"/>
        <w:spacing w:line="302" w:lineRule="atLeas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9B1A4A" w:rsidRPr="00EB2978" w:rsidRDefault="009B1A4A" w:rsidP="009B1A4A">
      <w:pPr>
        <w:shd w:val="clear" w:color="auto" w:fill="FFFFFF"/>
        <w:spacing w:line="302" w:lineRule="atLeast"/>
        <w:jc w:val="center"/>
        <w:rPr>
          <w:color w:val="000000"/>
          <w:sz w:val="28"/>
          <w:szCs w:val="28"/>
        </w:rPr>
      </w:pPr>
      <w:r w:rsidRPr="00740E77">
        <w:rPr>
          <w:b/>
          <w:bCs/>
          <w:color w:val="000000"/>
          <w:spacing w:val="1"/>
          <w:sz w:val="28"/>
          <w:szCs w:val="28"/>
        </w:rPr>
        <w:t xml:space="preserve">Положение </w:t>
      </w:r>
    </w:p>
    <w:p w:rsidR="0010116A" w:rsidRDefault="009B1A4A" w:rsidP="009B1A4A">
      <w:pPr>
        <w:shd w:val="clear" w:color="auto" w:fill="FFFFFF"/>
        <w:spacing w:line="302" w:lineRule="atLeast"/>
        <w:jc w:val="center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о комиссии по осуществлению контроля за исполнением концессионер</w:t>
      </w:r>
      <w:r w:rsidR="0010116A">
        <w:rPr>
          <w:color w:val="000000"/>
          <w:sz w:val="28"/>
          <w:szCs w:val="28"/>
        </w:rPr>
        <w:t>ом</w:t>
      </w:r>
      <w:r w:rsidRPr="00740E77">
        <w:rPr>
          <w:color w:val="000000"/>
          <w:sz w:val="28"/>
          <w:szCs w:val="28"/>
        </w:rPr>
        <w:t xml:space="preserve"> условий концессионн</w:t>
      </w:r>
      <w:r w:rsidR="0010116A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10116A">
        <w:rPr>
          <w:color w:val="000000"/>
          <w:sz w:val="28"/>
          <w:szCs w:val="28"/>
        </w:rPr>
        <w:t>я</w:t>
      </w:r>
    </w:p>
    <w:p w:rsidR="009B1A4A" w:rsidRPr="00EB2978" w:rsidRDefault="009B1A4A" w:rsidP="009B1A4A">
      <w:pPr>
        <w:shd w:val="clear" w:color="auto" w:fill="FFFFFF"/>
        <w:spacing w:line="302" w:lineRule="atLeast"/>
        <w:jc w:val="center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 </w:t>
      </w:r>
    </w:p>
    <w:p w:rsidR="009B1A4A" w:rsidRPr="00EB2978" w:rsidRDefault="009B1A4A" w:rsidP="009B1A4A">
      <w:pPr>
        <w:shd w:val="clear" w:color="auto" w:fill="FFFFFF"/>
        <w:spacing w:line="227" w:lineRule="atLeast"/>
        <w:jc w:val="center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pacing w:val="1"/>
          <w:sz w:val="28"/>
          <w:szCs w:val="28"/>
        </w:rPr>
        <w:t>1. Общие положения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pacing w:val="1"/>
          <w:sz w:val="28"/>
          <w:szCs w:val="28"/>
        </w:rPr>
        <w:t xml:space="preserve">1.1. </w:t>
      </w:r>
      <w:r w:rsidRPr="00740E77">
        <w:rPr>
          <w:color w:val="000000"/>
          <w:sz w:val="28"/>
          <w:szCs w:val="28"/>
        </w:rPr>
        <w:t>Комиссия по осуществлению контроля за исполнением концессионер</w:t>
      </w:r>
      <w:r w:rsidR="00752874">
        <w:rPr>
          <w:color w:val="000000"/>
          <w:sz w:val="28"/>
          <w:szCs w:val="28"/>
        </w:rPr>
        <w:t>ом</w:t>
      </w:r>
      <w:r w:rsidRPr="00740E77">
        <w:rPr>
          <w:color w:val="000000"/>
          <w:sz w:val="28"/>
          <w:szCs w:val="28"/>
        </w:rPr>
        <w:t xml:space="preserve"> условий концессионн</w:t>
      </w:r>
      <w:r w:rsidR="009B53BD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9B53BD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 xml:space="preserve"> (далее – Комиссия) создана в целях осуществления </w:t>
      </w:r>
      <w:proofErr w:type="spellStart"/>
      <w:r w:rsidRPr="00740E77">
        <w:rPr>
          <w:color w:val="000000"/>
          <w:sz w:val="28"/>
          <w:szCs w:val="28"/>
        </w:rPr>
        <w:t>концедентом</w:t>
      </w:r>
      <w:proofErr w:type="spellEnd"/>
      <w:r w:rsidRPr="00740E77">
        <w:rPr>
          <w:color w:val="000000"/>
          <w:sz w:val="28"/>
          <w:szCs w:val="28"/>
        </w:rPr>
        <w:t xml:space="preserve"> контроля за исполнением концессионер</w:t>
      </w:r>
      <w:r w:rsidR="009B53BD">
        <w:rPr>
          <w:color w:val="000000"/>
          <w:sz w:val="28"/>
          <w:szCs w:val="28"/>
        </w:rPr>
        <w:t>ом</w:t>
      </w:r>
      <w:r w:rsidRPr="00740E77">
        <w:rPr>
          <w:color w:val="000000"/>
          <w:sz w:val="28"/>
          <w:szCs w:val="28"/>
        </w:rPr>
        <w:t xml:space="preserve"> условий концессионн</w:t>
      </w:r>
      <w:r w:rsidR="009B53BD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9B53BD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>, заключенн</w:t>
      </w:r>
      <w:r w:rsidR="009B53BD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</w:t>
      </w:r>
      <w:r w:rsidRPr="00740E77">
        <w:rPr>
          <w:color w:val="000000"/>
          <w:spacing w:val="2"/>
          <w:sz w:val="28"/>
          <w:szCs w:val="28"/>
        </w:rPr>
        <w:t xml:space="preserve"> </w:t>
      </w:r>
      <w:r w:rsidR="009B53BD">
        <w:rPr>
          <w:color w:val="000000"/>
          <w:sz w:val="28"/>
          <w:szCs w:val="28"/>
        </w:rPr>
        <w:t>ООО «</w:t>
      </w:r>
      <w:proofErr w:type="spellStart"/>
      <w:r w:rsidR="009B53BD">
        <w:rPr>
          <w:color w:val="000000"/>
          <w:sz w:val="28"/>
          <w:szCs w:val="28"/>
        </w:rPr>
        <w:t>Бутурлинское</w:t>
      </w:r>
      <w:proofErr w:type="spellEnd"/>
      <w:r w:rsidR="009B53BD">
        <w:rPr>
          <w:color w:val="000000"/>
          <w:sz w:val="28"/>
          <w:szCs w:val="28"/>
        </w:rPr>
        <w:t xml:space="preserve"> жилищно-коммунальное хозяйство»</w:t>
      </w:r>
      <w:r w:rsidRPr="00740E77">
        <w:rPr>
          <w:color w:val="000000"/>
          <w:sz w:val="28"/>
          <w:szCs w:val="28"/>
        </w:rPr>
        <w:t xml:space="preserve">. </w:t>
      </w:r>
    </w:p>
    <w:p w:rsidR="009B1A4A" w:rsidRPr="00EB2978" w:rsidRDefault="009B1A4A" w:rsidP="009B1A4A">
      <w:pPr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1.2. Комиссия является постоянно действующим коллегиальным органом при администрации </w:t>
      </w:r>
      <w:proofErr w:type="spellStart"/>
      <w:r w:rsidR="009B53BD">
        <w:rPr>
          <w:color w:val="000000"/>
          <w:sz w:val="28"/>
          <w:szCs w:val="28"/>
        </w:rPr>
        <w:t>Бутурлинского</w:t>
      </w:r>
      <w:proofErr w:type="spellEnd"/>
      <w:r w:rsidR="009B53BD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Pr="00740E77">
        <w:rPr>
          <w:color w:val="000000"/>
          <w:sz w:val="28"/>
          <w:szCs w:val="28"/>
        </w:rPr>
        <w:t xml:space="preserve">. 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pacing w:val="1"/>
          <w:sz w:val="28"/>
          <w:szCs w:val="28"/>
        </w:rPr>
        <w:t>1.3. Комиссия в своей деятельности руководствуется </w:t>
      </w:r>
      <w:hyperlink r:id="rId5" w:history="1">
        <w:r w:rsidRPr="00505926">
          <w:rPr>
            <w:color w:val="000000" w:themeColor="text1"/>
            <w:spacing w:val="1"/>
            <w:sz w:val="28"/>
            <w:szCs w:val="28"/>
          </w:rPr>
          <w:t>Конституцией Российской Федерации</w:t>
        </w:r>
      </w:hyperlink>
      <w:r w:rsidRPr="00505926">
        <w:rPr>
          <w:color w:val="000000" w:themeColor="text1"/>
          <w:spacing w:val="1"/>
          <w:sz w:val="28"/>
          <w:szCs w:val="28"/>
        </w:rPr>
        <w:t>,</w:t>
      </w:r>
      <w:r w:rsidRPr="00740E77">
        <w:rPr>
          <w:color w:val="000000"/>
          <w:spacing w:val="1"/>
          <w:sz w:val="28"/>
          <w:szCs w:val="28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иными нормативными правовыми актами органов государственной власти, настоящим Положением.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pacing w:val="1"/>
          <w:sz w:val="28"/>
          <w:szCs w:val="28"/>
        </w:rPr>
        <w:t xml:space="preserve">1.4. Положение о Комиссии и состав Комиссии утверждаются распоряжением </w:t>
      </w:r>
      <w:r w:rsidR="009B53BD" w:rsidRPr="00740E77">
        <w:rPr>
          <w:color w:val="000000"/>
          <w:sz w:val="28"/>
          <w:szCs w:val="28"/>
        </w:rPr>
        <w:t xml:space="preserve">администрации </w:t>
      </w:r>
      <w:proofErr w:type="spellStart"/>
      <w:r w:rsidR="009B53BD">
        <w:rPr>
          <w:color w:val="000000"/>
          <w:sz w:val="28"/>
          <w:szCs w:val="28"/>
        </w:rPr>
        <w:t>Бутурлинского</w:t>
      </w:r>
      <w:proofErr w:type="spellEnd"/>
      <w:r w:rsidR="009B53BD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Pr="00740E77">
        <w:rPr>
          <w:color w:val="000000"/>
          <w:spacing w:val="1"/>
          <w:sz w:val="28"/>
          <w:szCs w:val="28"/>
        </w:rPr>
        <w:t>.</w:t>
      </w:r>
    </w:p>
    <w:p w:rsidR="009B1A4A" w:rsidRPr="00EB2978" w:rsidRDefault="009B1A4A" w:rsidP="009B1A4A">
      <w:pPr>
        <w:shd w:val="clear" w:color="auto" w:fill="FFFFFF"/>
        <w:spacing w:line="227" w:lineRule="atLeast"/>
        <w:jc w:val="center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pacing w:val="1"/>
          <w:sz w:val="28"/>
          <w:szCs w:val="28"/>
        </w:rPr>
        <w:t>2. Задачи Комиссии</w:t>
      </w:r>
    </w:p>
    <w:p w:rsidR="009B1A4A" w:rsidRPr="00EB2978" w:rsidRDefault="009B1A4A" w:rsidP="009B1A4A">
      <w:pPr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pacing w:val="1"/>
          <w:sz w:val="28"/>
          <w:szCs w:val="28"/>
        </w:rPr>
        <w:t xml:space="preserve">2.1. </w:t>
      </w:r>
      <w:r w:rsidRPr="00740E77">
        <w:rPr>
          <w:color w:val="000000"/>
          <w:sz w:val="28"/>
          <w:szCs w:val="28"/>
        </w:rPr>
        <w:t xml:space="preserve">Задачами деятельности Комиссии является осуществление </w:t>
      </w:r>
      <w:proofErr w:type="spellStart"/>
      <w:r w:rsidRPr="00740E77">
        <w:rPr>
          <w:color w:val="000000"/>
          <w:sz w:val="28"/>
          <w:szCs w:val="28"/>
        </w:rPr>
        <w:t>концедентом</w:t>
      </w:r>
      <w:proofErr w:type="spellEnd"/>
      <w:r w:rsidRPr="00740E77">
        <w:rPr>
          <w:color w:val="000000"/>
          <w:sz w:val="28"/>
          <w:szCs w:val="28"/>
        </w:rPr>
        <w:t xml:space="preserve"> контроля за соблюдением концессионер</w:t>
      </w:r>
      <w:r w:rsidR="009B53BD">
        <w:rPr>
          <w:color w:val="000000"/>
          <w:sz w:val="28"/>
          <w:szCs w:val="28"/>
        </w:rPr>
        <w:t>ом условий концессионного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9B53BD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>, в том числе за: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2.1.1. Исполнением концессионер</w:t>
      </w:r>
      <w:r w:rsidR="00886106">
        <w:rPr>
          <w:color w:val="000000"/>
          <w:sz w:val="28"/>
          <w:szCs w:val="28"/>
        </w:rPr>
        <w:t>ом</w:t>
      </w:r>
      <w:r w:rsidRPr="00740E77">
        <w:rPr>
          <w:color w:val="000000"/>
          <w:sz w:val="28"/>
          <w:szCs w:val="28"/>
        </w:rPr>
        <w:t xml:space="preserve"> концессионн</w:t>
      </w:r>
      <w:r w:rsidR="00886106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886106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>, в том числе за исполнением обязательств по соблюдению сроков создания и (или) реконструкции объектов концессионн</w:t>
      </w:r>
      <w:r w:rsidR="00886106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886106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>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2.1.2. Исполнением концессионер</w:t>
      </w:r>
      <w:r w:rsidR="00886106">
        <w:rPr>
          <w:color w:val="000000"/>
          <w:sz w:val="28"/>
          <w:szCs w:val="28"/>
        </w:rPr>
        <w:t>ом</w:t>
      </w:r>
      <w:r w:rsidRPr="00740E77">
        <w:rPr>
          <w:color w:val="000000"/>
          <w:sz w:val="28"/>
          <w:szCs w:val="28"/>
        </w:rPr>
        <w:t xml:space="preserve"> обязательств по осуществлению инвестиций в создание и (или) реконструкцию объектов концессионн</w:t>
      </w:r>
      <w:r w:rsidR="00886106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886106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>.</w:t>
      </w:r>
    </w:p>
    <w:p w:rsidR="009B1A4A" w:rsidRPr="00EB2978" w:rsidRDefault="009B1A4A" w:rsidP="009B1A4A">
      <w:pPr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2.1.3. Обеспечением соответствия технико-экономических показателей объектов концессионн</w:t>
      </w:r>
      <w:r w:rsidR="00886106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886106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>, установленным концессионн</w:t>
      </w:r>
      <w:r w:rsidR="00886106">
        <w:rPr>
          <w:color w:val="000000"/>
          <w:sz w:val="28"/>
          <w:szCs w:val="28"/>
        </w:rPr>
        <w:t>ым</w:t>
      </w:r>
      <w:r w:rsidRPr="00740E77">
        <w:rPr>
          <w:color w:val="000000"/>
          <w:sz w:val="28"/>
          <w:szCs w:val="28"/>
        </w:rPr>
        <w:t xml:space="preserve"> соглашени</w:t>
      </w:r>
      <w:r w:rsidR="00886106">
        <w:rPr>
          <w:color w:val="000000"/>
          <w:sz w:val="28"/>
          <w:szCs w:val="28"/>
        </w:rPr>
        <w:t>ем</w:t>
      </w:r>
      <w:r w:rsidRPr="00740E77">
        <w:rPr>
          <w:color w:val="000000"/>
          <w:sz w:val="28"/>
          <w:szCs w:val="28"/>
        </w:rPr>
        <w:t xml:space="preserve"> технико-экономическим показателям.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2.1.4. Использованием (эксплуатацией) объектов концессионн</w:t>
      </w:r>
      <w:r w:rsidR="00886106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886106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 xml:space="preserve"> в соответствии с целями, установленными концессионным соглашени</w:t>
      </w:r>
      <w:r w:rsidR="00886106">
        <w:rPr>
          <w:color w:val="000000"/>
          <w:sz w:val="28"/>
          <w:szCs w:val="28"/>
        </w:rPr>
        <w:t>ем</w:t>
      </w:r>
      <w:r w:rsidRPr="00740E77">
        <w:rPr>
          <w:color w:val="000000"/>
          <w:sz w:val="28"/>
          <w:szCs w:val="28"/>
        </w:rPr>
        <w:t xml:space="preserve">. 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2.1.5. Осуществлением деятельности, предусмотренной концессионным соглашени</w:t>
      </w:r>
      <w:r w:rsidR="00A772DA">
        <w:rPr>
          <w:color w:val="000000"/>
          <w:sz w:val="28"/>
          <w:szCs w:val="28"/>
        </w:rPr>
        <w:t>ем</w:t>
      </w:r>
      <w:r w:rsidRPr="00740E77">
        <w:rPr>
          <w:color w:val="000000"/>
          <w:sz w:val="28"/>
          <w:szCs w:val="28"/>
        </w:rPr>
        <w:t>.</w:t>
      </w:r>
    </w:p>
    <w:p w:rsidR="009B1A4A" w:rsidRPr="00EB2978" w:rsidRDefault="009B1A4A" w:rsidP="009B1A4A">
      <w:pPr>
        <w:shd w:val="clear" w:color="auto" w:fill="FFFFFF"/>
        <w:spacing w:line="227" w:lineRule="atLeast"/>
        <w:jc w:val="center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pacing w:val="1"/>
          <w:sz w:val="28"/>
          <w:szCs w:val="28"/>
        </w:rPr>
        <w:lastRenderedPageBreak/>
        <w:t>3. Полномочия Комиссии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3.1. Комиссия в целях выполнения возложенных на нее задач осуществляет следующие полномочия:</w:t>
      </w:r>
    </w:p>
    <w:p w:rsidR="009B1A4A" w:rsidRPr="00EB2978" w:rsidRDefault="009B1A4A" w:rsidP="009B1A4A">
      <w:pPr>
        <w:spacing w:line="315" w:lineRule="atLeast"/>
        <w:ind w:firstLine="562"/>
        <w:jc w:val="both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3.1.1. Рассматривает информацию, предоставленную отраслевыми (функциональными) органами администрации </w:t>
      </w:r>
      <w:proofErr w:type="spellStart"/>
      <w:r w:rsidR="00A772DA">
        <w:rPr>
          <w:color w:val="000000"/>
          <w:sz w:val="28"/>
          <w:szCs w:val="28"/>
        </w:rPr>
        <w:t>Бутурлинского</w:t>
      </w:r>
      <w:proofErr w:type="spellEnd"/>
      <w:r w:rsidR="00A772DA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Pr="00740E77">
        <w:rPr>
          <w:color w:val="000000"/>
          <w:sz w:val="28"/>
          <w:szCs w:val="28"/>
        </w:rPr>
        <w:t xml:space="preserve">, являющихся уполномоченными (ответственными) лицами </w:t>
      </w:r>
      <w:proofErr w:type="spellStart"/>
      <w:r w:rsidRPr="00740E77">
        <w:rPr>
          <w:color w:val="000000"/>
          <w:sz w:val="28"/>
          <w:szCs w:val="28"/>
        </w:rPr>
        <w:t>концедента</w:t>
      </w:r>
      <w:proofErr w:type="spellEnd"/>
      <w:r w:rsidRPr="00740E77">
        <w:rPr>
          <w:color w:val="000000"/>
          <w:sz w:val="28"/>
          <w:szCs w:val="28"/>
        </w:rPr>
        <w:t>, по вопросам осуществления контроля за исполнением концессионных соглашений.</w:t>
      </w:r>
    </w:p>
    <w:p w:rsidR="009B1A4A" w:rsidRPr="00EB2978" w:rsidRDefault="009B1A4A" w:rsidP="009B1A4A">
      <w:pPr>
        <w:spacing w:line="315" w:lineRule="atLeast"/>
        <w:ind w:firstLine="562"/>
        <w:jc w:val="both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3.1.2. Запрашивает и получает от концессионер</w:t>
      </w:r>
      <w:r w:rsidR="00A772DA">
        <w:rPr>
          <w:color w:val="000000"/>
          <w:sz w:val="28"/>
          <w:szCs w:val="28"/>
        </w:rPr>
        <w:t>а</w:t>
      </w:r>
      <w:r w:rsidRPr="00740E77">
        <w:rPr>
          <w:color w:val="000000"/>
          <w:sz w:val="28"/>
          <w:szCs w:val="28"/>
        </w:rPr>
        <w:t xml:space="preserve">, отраслевых (функциональных) и территориальных органов </w:t>
      </w:r>
      <w:r w:rsidR="00A772DA" w:rsidRPr="00740E77">
        <w:rPr>
          <w:color w:val="000000"/>
          <w:sz w:val="28"/>
          <w:szCs w:val="28"/>
        </w:rPr>
        <w:t xml:space="preserve">администрации </w:t>
      </w:r>
      <w:proofErr w:type="spellStart"/>
      <w:r w:rsidR="00A772DA">
        <w:rPr>
          <w:color w:val="000000"/>
          <w:sz w:val="28"/>
          <w:szCs w:val="28"/>
        </w:rPr>
        <w:t>Бутурлинского</w:t>
      </w:r>
      <w:proofErr w:type="spellEnd"/>
      <w:r w:rsidR="00A772DA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Pr="00740E77">
        <w:rPr>
          <w:color w:val="000000"/>
          <w:sz w:val="28"/>
          <w:szCs w:val="28"/>
        </w:rPr>
        <w:t xml:space="preserve"> необходимую информацию об исполнении обязательств, документы, относящиеся к осуществлению деятельности, предусмотренной концессионным соглашени</w:t>
      </w:r>
      <w:r w:rsidR="00A772DA">
        <w:rPr>
          <w:color w:val="000000"/>
          <w:sz w:val="28"/>
          <w:szCs w:val="28"/>
        </w:rPr>
        <w:t>ем</w:t>
      </w:r>
      <w:r w:rsidRPr="00740E77">
        <w:rPr>
          <w:color w:val="000000"/>
          <w:sz w:val="28"/>
          <w:szCs w:val="28"/>
        </w:rPr>
        <w:t>.</w:t>
      </w:r>
    </w:p>
    <w:p w:rsidR="009B1A4A" w:rsidRPr="00EB2978" w:rsidRDefault="009B1A4A" w:rsidP="009B1A4A">
      <w:pPr>
        <w:spacing w:line="315" w:lineRule="atLeast"/>
        <w:ind w:firstLine="562"/>
        <w:jc w:val="both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3.1.3. Организовывает выезды на объекты концессионн</w:t>
      </w:r>
      <w:r w:rsidR="00A772DA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A772DA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>.</w:t>
      </w:r>
    </w:p>
    <w:p w:rsidR="009B1A4A" w:rsidRPr="00EB2978" w:rsidRDefault="009B1A4A" w:rsidP="009B1A4A">
      <w:pPr>
        <w:spacing w:line="315" w:lineRule="atLeast"/>
        <w:ind w:firstLine="562"/>
        <w:jc w:val="both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3.1.4. Информирует концессионер</w:t>
      </w:r>
      <w:r w:rsidR="00A772DA">
        <w:rPr>
          <w:color w:val="000000"/>
          <w:sz w:val="28"/>
          <w:szCs w:val="28"/>
        </w:rPr>
        <w:t>а</w:t>
      </w:r>
      <w:r w:rsidRPr="00740E77">
        <w:rPr>
          <w:color w:val="000000"/>
          <w:sz w:val="28"/>
          <w:szCs w:val="28"/>
        </w:rPr>
        <w:t xml:space="preserve"> о нарушениях, выявленных в ходе осуществления контроля за исполнением концессионн</w:t>
      </w:r>
      <w:r w:rsidR="00A772DA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A772DA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>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3.1.5. Дает поручения отраслевым (функциональным) органам администрации </w:t>
      </w:r>
      <w:proofErr w:type="spellStart"/>
      <w:r w:rsidR="00A772DA">
        <w:rPr>
          <w:color w:val="000000"/>
          <w:sz w:val="28"/>
          <w:szCs w:val="28"/>
        </w:rPr>
        <w:t>Бутурлинского</w:t>
      </w:r>
      <w:proofErr w:type="spellEnd"/>
      <w:r w:rsidR="00A772DA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Pr="00740E77">
        <w:rPr>
          <w:color w:val="000000"/>
          <w:sz w:val="28"/>
          <w:szCs w:val="28"/>
        </w:rPr>
        <w:t xml:space="preserve">, являющимся уполномоченными (ответственными) лицами </w:t>
      </w:r>
      <w:proofErr w:type="spellStart"/>
      <w:r w:rsidRPr="00740E77">
        <w:rPr>
          <w:color w:val="000000"/>
          <w:sz w:val="28"/>
          <w:szCs w:val="28"/>
        </w:rPr>
        <w:t>концедента</w:t>
      </w:r>
      <w:proofErr w:type="spellEnd"/>
      <w:r w:rsidRPr="00740E77">
        <w:rPr>
          <w:color w:val="000000"/>
          <w:sz w:val="28"/>
          <w:szCs w:val="28"/>
        </w:rPr>
        <w:t xml:space="preserve">, о проведении необходимых мероприятий по осуществлению контроля в соответствии с правовыми актами администрации </w:t>
      </w:r>
      <w:proofErr w:type="spellStart"/>
      <w:r w:rsidR="00A772DA">
        <w:rPr>
          <w:color w:val="000000"/>
          <w:sz w:val="28"/>
          <w:szCs w:val="28"/>
        </w:rPr>
        <w:t>Бутурлинского</w:t>
      </w:r>
      <w:proofErr w:type="spellEnd"/>
      <w:r w:rsidR="00A772DA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Pr="00740E77">
        <w:rPr>
          <w:color w:val="000000"/>
          <w:sz w:val="28"/>
          <w:szCs w:val="28"/>
        </w:rPr>
        <w:t>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3.1.6. Осуществляет мониторинг исполнения решений/поручений комиссии.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3.1.7. Иные полномочия, необходимые для обеспечения ее деятельности.</w:t>
      </w:r>
    </w:p>
    <w:p w:rsidR="009B1A4A" w:rsidRPr="00EB2978" w:rsidRDefault="009B1A4A" w:rsidP="009B1A4A">
      <w:pPr>
        <w:shd w:val="clear" w:color="auto" w:fill="FFFFFF"/>
        <w:spacing w:line="227" w:lineRule="atLeast"/>
        <w:jc w:val="center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pacing w:val="1"/>
          <w:sz w:val="28"/>
          <w:szCs w:val="28"/>
        </w:rPr>
        <w:t>4. Организация работы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pacing w:val="1"/>
          <w:sz w:val="28"/>
          <w:szCs w:val="28"/>
        </w:rPr>
        <w:t xml:space="preserve">4.1. </w:t>
      </w:r>
      <w:r w:rsidRPr="00740E77">
        <w:rPr>
          <w:color w:val="000000"/>
          <w:sz w:val="28"/>
          <w:szCs w:val="28"/>
        </w:rPr>
        <w:t>В состав Комиссии входят председатель Комиссии, заместители председателя Комиссии, секретарь Комиссии и члены Комиссии.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4.2. Руководит деятельностью Комиссии председатель Комиссии.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4.3. При временном отсутствии председателя Комиссии его полномочия исполняет один из заместителей председателя Комиссии.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4.4. Комиссия работает в режиме заседаний, которые проводятся </w:t>
      </w:r>
      <w:r w:rsidR="00A772DA">
        <w:rPr>
          <w:color w:val="000000"/>
          <w:sz w:val="28"/>
          <w:szCs w:val="28"/>
        </w:rPr>
        <w:t>по мере необходимости</w:t>
      </w:r>
      <w:r w:rsidRPr="00740E77">
        <w:rPr>
          <w:color w:val="000000"/>
          <w:sz w:val="28"/>
          <w:szCs w:val="28"/>
        </w:rPr>
        <w:t>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4.5. Внеочередное заседание созывается по инициативе председателя Комиссии.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4.6. Заседание Комиссии оформляется протоколом, сведения о результатах контроля оформляются актами о результатах контроля. 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4.7. Организационное обеспечение деятельности Комиссии осуществляет секретарь Комиссии, а также: 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4.7.1. Ведет протоколы заседаний Комиссий и оформляет акты о результатах контроля.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4.7.2. Осуществляет обеспечение членов Комиссии соответствующими материалами и информацией при необходимости.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4.7.3. Оповещает членов Комиссии о дате заседания.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4.7.4. Обеспечивает размещение акта о результатах контроля на официальном сайте </w:t>
      </w:r>
      <w:proofErr w:type="spellStart"/>
      <w:r w:rsidRPr="00740E77">
        <w:rPr>
          <w:color w:val="000000"/>
          <w:sz w:val="28"/>
          <w:szCs w:val="28"/>
        </w:rPr>
        <w:t>концедента</w:t>
      </w:r>
      <w:proofErr w:type="spellEnd"/>
      <w:r w:rsidRPr="00740E77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lastRenderedPageBreak/>
        <w:t>4.8. Председатель Комиссии, заместители председателя Комиссии, секретарь Комиссии и члены Комиссии участвуют в заседаниях Комиссии путем голосования в принятии решений по обсуждаемым вопросам. При невозможности членов Комиссии лично присутствовать на заседании Комиссии к участию в работе Комиссии с правом голоса допускаются их представители.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4.9. Председатель Комиссии, заместители председателя Комиссии, секретарь Комиссии и члены Комиссии вправе: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4.9.1. Вносить замечания и предложения по повестке Комиссии, по существу обсуждаемых вопросов.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4.9.2. Вносить на рассмотрение Комиссии вопросы, относящиеся к ее деятельности.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4.9.3. Беспрепятственного доступа на объекты концессионных соглашений.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4.10. Председатель Комиссии, заместители председателя Комиссии, секретарь Комиссии и члены Комиссии не вправе: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4.10.1. Вмешиваться в осуществление хозяйственной деятельности концессионеров.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4.10.2. Разглашать сведения, отнесенные концессионным соглашениями </w:t>
      </w:r>
      <w:proofErr w:type="gramStart"/>
      <w:r w:rsidRPr="00740E77">
        <w:rPr>
          <w:color w:val="000000"/>
          <w:sz w:val="28"/>
          <w:szCs w:val="28"/>
        </w:rPr>
        <w:t>к сведени</w:t>
      </w:r>
      <w:r w:rsidR="00A772DA">
        <w:rPr>
          <w:color w:val="000000"/>
          <w:sz w:val="28"/>
          <w:szCs w:val="28"/>
        </w:rPr>
        <w:t>ем</w:t>
      </w:r>
      <w:proofErr w:type="gramEnd"/>
      <w:r w:rsidRPr="00740E77">
        <w:rPr>
          <w:color w:val="000000"/>
          <w:sz w:val="28"/>
          <w:szCs w:val="28"/>
        </w:rPr>
        <w:t xml:space="preserve"> конфиденциального характера или являющиеся коммерческой тайной.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4.11. Председатель Комиссии, заместители председателя Комиссии, секретарь Комиссии и члены Комиссии:</w:t>
      </w:r>
    </w:p>
    <w:p w:rsidR="009B1A4A" w:rsidRPr="00EB2978" w:rsidRDefault="009B1A4A" w:rsidP="009B1A4A">
      <w:pPr>
        <w:spacing w:line="315" w:lineRule="atLeast"/>
        <w:ind w:firstLine="562"/>
        <w:jc w:val="both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4.11.1. Знакомятся с документами, материалами, необходимыми для надлежащего осуществления контроля за исполнением концессионн</w:t>
      </w:r>
      <w:r w:rsidR="00C827BF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C827BF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>;</w:t>
      </w:r>
    </w:p>
    <w:p w:rsidR="009B1A4A" w:rsidRPr="00EB2978" w:rsidRDefault="009B1A4A" w:rsidP="009B1A4A">
      <w:pPr>
        <w:spacing w:line="315" w:lineRule="atLeast"/>
        <w:ind w:firstLine="562"/>
        <w:jc w:val="both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4.11.2. Визируют в рамках своей компетенции протоколы заседаний Комиссии и акты о результатах контроля;</w:t>
      </w:r>
    </w:p>
    <w:p w:rsidR="009B1A4A" w:rsidRPr="00EB2978" w:rsidRDefault="009B1A4A" w:rsidP="009B1A4A">
      <w:pPr>
        <w:spacing w:line="315" w:lineRule="atLeast"/>
        <w:ind w:firstLine="562"/>
        <w:jc w:val="both"/>
        <w:textAlignment w:val="baseline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4.11.3. Участвуют в мероприятиях, проводимых с целью осуществления контроля за исполнением концессионн</w:t>
      </w:r>
      <w:r w:rsidR="00C827BF">
        <w:rPr>
          <w:color w:val="000000"/>
          <w:sz w:val="28"/>
          <w:szCs w:val="28"/>
        </w:rPr>
        <w:t>ого</w:t>
      </w:r>
      <w:r w:rsidRPr="00740E77">
        <w:rPr>
          <w:color w:val="000000"/>
          <w:sz w:val="28"/>
          <w:szCs w:val="28"/>
        </w:rPr>
        <w:t xml:space="preserve"> соглашени</w:t>
      </w:r>
      <w:r w:rsidR="00C827BF">
        <w:rPr>
          <w:color w:val="000000"/>
          <w:sz w:val="28"/>
          <w:szCs w:val="28"/>
        </w:rPr>
        <w:t>я</w:t>
      </w:r>
      <w:r w:rsidRPr="00740E77">
        <w:rPr>
          <w:color w:val="000000"/>
          <w:sz w:val="28"/>
          <w:szCs w:val="28"/>
        </w:rPr>
        <w:t xml:space="preserve"> в рамках своей компетенции.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4.12. Решения принимаются простым большинством голосов от присутствующих на заседании участников Комиссии, при равенстве голосов решающим голосом является голос председателя Комиссии.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4.13. Комиссия правомочна принимать решения, если на заседании присутствует не менее половины установленного списочного состава.</w:t>
      </w:r>
    </w:p>
    <w:p w:rsidR="009B1A4A" w:rsidRPr="00EB2978" w:rsidRDefault="009B1A4A" w:rsidP="009B1A4A">
      <w:pPr>
        <w:spacing w:line="315" w:lineRule="atLeast"/>
        <w:ind w:firstLine="706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4.14. Комиссия вправе принимать решения путем проведения заочного голосования с использованием опросного листа, в этом случае:</w:t>
      </w:r>
    </w:p>
    <w:p w:rsidR="009B1A4A" w:rsidRPr="00EB2978" w:rsidRDefault="009B1A4A" w:rsidP="009B1A4A">
      <w:pPr>
        <w:spacing w:line="315" w:lineRule="atLeast"/>
        <w:ind w:firstLine="706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4.14.1. Секретарь Комиссии обеспечивает направление всем членам Комиссии необходимые материалы и опросный лист с указанием сроков их заполнения. Материалы направляются членам Комиссии в электронном виде или на бумажном носителе.</w:t>
      </w:r>
    </w:p>
    <w:p w:rsidR="009B1A4A" w:rsidRPr="00EB2978" w:rsidRDefault="009B1A4A" w:rsidP="009B1A4A">
      <w:pPr>
        <w:spacing w:line="315" w:lineRule="atLeast"/>
        <w:ind w:firstLine="706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4.14.2. Решения Комиссии принимаются простым большинством участвующих в заочном голосовании членов Комиссии. При равенстве голосов решение председателя Комиссии, определенное в опросном листе, является решающим.</w:t>
      </w:r>
    </w:p>
    <w:p w:rsidR="009B1A4A" w:rsidRPr="00EB2978" w:rsidRDefault="009B1A4A" w:rsidP="009B1A4A">
      <w:pPr>
        <w:spacing w:line="315" w:lineRule="atLeast"/>
        <w:ind w:firstLine="706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4.14.3. Решение, принятое по итогам заочного голосования, также оформляется протоколом и направляется всем членам Комиссии в течение трех рабочих дней с момента подписания протокола.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lastRenderedPageBreak/>
        <w:t>4.14.4. Решения, принятые путем заочного голосования, имеют ту же силу, что и решения, принимаемые во время заседания.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4.15. На заседании Комиссии могут присутствовать эксперты и (или) представители специализированных организаций (юридических лиц и (или) индивидуальных предпринимателей) без права голоса.</w:t>
      </w:r>
    </w:p>
    <w:p w:rsidR="009B1A4A" w:rsidRPr="00EB2978" w:rsidRDefault="009B1A4A" w:rsidP="009B1A4A">
      <w:pPr>
        <w:shd w:val="clear" w:color="auto" w:fill="FFFFFF"/>
        <w:spacing w:line="227" w:lineRule="atLeast"/>
        <w:jc w:val="center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>5. Заключительные положения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5.1. Внесение изменений и дополнений в настоящее Положение осуществляется распоряжением администрации </w:t>
      </w:r>
      <w:proofErr w:type="spellStart"/>
      <w:r w:rsidR="00CA4C36">
        <w:rPr>
          <w:color w:val="000000"/>
          <w:sz w:val="28"/>
          <w:szCs w:val="28"/>
        </w:rPr>
        <w:t>Бутурлинского</w:t>
      </w:r>
      <w:proofErr w:type="spellEnd"/>
      <w:r w:rsidR="00CA4C36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Pr="00740E77">
        <w:rPr>
          <w:color w:val="000000"/>
          <w:sz w:val="28"/>
          <w:szCs w:val="28"/>
        </w:rPr>
        <w:t>.</w:t>
      </w:r>
    </w:p>
    <w:p w:rsidR="009B1A4A" w:rsidRPr="00EB2978" w:rsidRDefault="009B1A4A" w:rsidP="009B1A4A">
      <w:pPr>
        <w:shd w:val="clear" w:color="auto" w:fill="FFFFFF"/>
        <w:spacing w:line="315" w:lineRule="atLeast"/>
        <w:ind w:firstLine="562"/>
        <w:jc w:val="both"/>
        <w:rPr>
          <w:color w:val="000000"/>
          <w:sz w:val="28"/>
          <w:szCs w:val="28"/>
        </w:rPr>
      </w:pPr>
      <w:r w:rsidRPr="00740E77">
        <w:rPr>
          <w:color w:val="000000"/>
          <w:sz w:val="28"/>
          <w:szCs w:val="28"/>
        </w:rPr>
        <w:t xml:space="preserve">5.2. Деятельность Комиссии может быть прекращена на основании распоряжения </w:t>
      </w:r>
      <w:proofErr w:type="spellStart"/>
      <w:r w:rsidR="00CA4C36">
        <w:rPr>
          <w:color w:val="000000"/>
          <w:sz w:val="28"/>
          <w:szCs w:val="28"/>
        </w:rPr>
        <w:t>Бутурлинского</w:t>
      </w:r>
      <w:proofErr w:type="spellEnd"/>
      <w:r w:rsidR="00CA4C36">
        <w:rPr>
          <w:color w:val="000000"/>
          <w:sz w:val="28"/>
          <w:szCs w:val="28"/>
        </w:rPr>
        <w:t xml:space="preserve"> муниципального округа Нижегородской области</w:t>
      </w:r>
      <w:r w:rsidRPr="00740E77">
        <w:rPr>
          <w:color w:val="000000"/>
          <w:sz w:val="28"/>
          <w:szCs w:val="28"/>
        </w:rPr>
        <w:t>.</w:t>
      </w:r>
    </w:p>
    <w:p w:rsidR="009B1A4A" w:rsidRPr="00740E77" w:rsidRDefault="009B1A4A" w:rsidP="009B1A4A">
      <w:pPr>
        <w:rPr>
          <w:sz w:val="28"/>
          <w:szCs w:val="28"/>
        </w:rPr>
      </w:pPr>
    </w:p>
    <w:p w:rsidR="006F5341" w:rsidRDefault="006F5341"/>
    <w:sectPr w:rsidR="006F5341" w:rsidSect="00252DC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F3A61"/>
    <w:multiLevelType w:val="hybridMultilevel"/>
    <w:tmpl w:val="A3381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516"/>
    <w:rsid w:val="00096279"/>
    <w:rsid w:val="000C0576"/>
    <w:rsid w:val="000E7C6E"/>
    <w:rsid w:val="0010116A"/>
    <w:rsid w:val="00252DC8"/>
    <w:rsid w:val="003D7094"/>
    <w:rsid w:val="004758F4"/>
    <w:rsid w:val="00505926"/>
    <w:rsid w:val="00672702"/>
    <w:rsid w:val="006738C0"/>
    <w:rsid w:val="00695516"/>
    <w:rsid w:val="006F5341"/>
    <w:rsid w:val="0071382B"/>
    <w:rsid w:val="00745B63"/>
    <w:rsid w:val="00752874"/>
    <w:rsid w:val="00886106"/>
    <w:rsid w:val="009B1A4A"/>
    <w:rsid w:val="009B53BD"/>
    <w:rsid w:val="00A772DA"/>
    <w:rsid w:val="00B67AA6"/>
    <w:rsid w:val="00C827BF"/>
    <w:rsid w:val="00CA4C36"/>
    <w:rsid w:val="00E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4700E-8ED8-43BF-934E-6244A7A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5516"/>
    <w:pPr>
      <w:suppressAutoHyphens/>
      <w:ind w:left="705"/>
      <w:jc w:val="both"/>
    </w:pPr>
    <w:rPr>
      <w:kern w:val="1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95516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695516"/>
    <w:pPr>
      <w:suppressAutoHyphens/>
      <w:ind w:left="720"/>
      <w:contextualSpacing/>
    </w:pPr>
    <w:rPr>
      <w:kern w:val="1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955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5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oks-4</dc:creator>
  <cp:lastModifiedBy>kadr-2</cp:lastModifiedBy>
  <cp:revision>12</cp:revision>
  <dcterms:created xsi:type="dcterms:W3CDTF">2023-11-16T10:28:00Z</dcterms:created>
  <dcterms:modified xsi:type="dcterms:W3CDTF">2026-04-09T05:34:00Z</dcterms:modified>
</cp:coreProperties>
</file>