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AFB" w:rsidRDefault="00053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053AFB" w:rsidRDefault="00053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БУТУРЛИНСКОГО МУНИЦИПАЛЬНОГО ОКРУГА  </w:t>
      </w:r>
    </w:p>
    <w:p w:rsidR="00053AFB" w:rsidRDefault="00053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НИЖЕГОРОДСКОЙ ОБЛАСТИ</w:t>
      </w:r>
    </w:p>
    <w:p w:rsidR="00053AFB" w:rsidRDefault="00053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53AFB" w:rsidRPr="00053AFB" w:rsidRDefault="00053AFB" w:rsidP="00053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П О С Т А Н О В Л Е Н И Е</w:t>
      </w:r>
    </w:p>
    <w:p w:rsidR="00053AFB" w:rsidRDefault="00053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53AFB" w:rsidRDefault="00053A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053AFB" w:rsidRDefault="00053A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от 04.06.2026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№ 667</w:t>
      </w:r>
    </w:p>
    <w:p w:rsidR="00053AFB" w:rsidRDefault="00053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4405F" w:rsidRDefault="0060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 проведении муниципальной патриотической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– игры</w:t>
      </w:r>
    </w:p>
    <w:p w:rsidR="00C4405F" w:rsidRDefault="0060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«По местам нашей памяти»</w:t>
      </w:r>
    </w:p>
    <w:p w:rsidR="00C4405F" w:rsidRDefault="00C44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C4405F" w:rsidRDefault="00606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формирования 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молодежи, детей и юно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шества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социально-значимых ценностей, взглядов и убеж</w:t>
      </w:r>
      <w:r w:rsidR="00053A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дений, уважения к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историко-культурному наследию своей Родины, своего края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Бутурлинского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области </w:t>
      </w:r>
      <w:r w:rsidR="00053A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 н о в л я е т: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1. Провести 10 июня 2026 года муниципальную патриотическую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– игру «По местам нашей памяти»,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посвященную 81-й годовщине Победы в Великой Отечественной войне 1941-1945 годов.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Утвердить прилагаемое Положение о проведении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-игры «По местам нашей памяти»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постановлению.</w:t>
      </w:r>
    </w:p>
    <w:p w:rsidR="00C4405F" w:rsidRDefault="00606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МАУ «Редакция газеты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жизнь» (М.А.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осветить на страницах газеты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жизнь» проведение меро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приятия.</w:t>
      </w:r>
    </w:p>
    <w:p w:rsidR="00C4405F" w:rsidRDefault="00606BB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Рекомендовать отделению полиции (дислокация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Бутурлино) МО МВД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 «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А.В.Трушин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обеспечить   безопасность   и </w:t>
      </w:r>
    </w:p>
    <w:p w:rsidR="00C4405F" w:rsidRDefault="00606B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общественный порядок во время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сопровождение участников</w:t>
      </w:r>
      <w:r>
        <w:rPr>
          <w:rFonts w:ascii="Times New Roman" w:eastAsia="Times New Roman" w:hAnsi="Times New Roman" w:cs="Times New Roman"/>
          <w:sz w:val="32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Бутурлино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улице Ленина в финале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4405F" w:rsidRDefault="00606BB0">
      <w:pPr>
        <w:keepNext/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5.  Рекомендовать   ГБУЗ НО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Бутурлинская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ЦРБ»  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Стрельцова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обеспечить  10 июня 2026 года сопровождение  медперсонала  при  проведении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C4405F" w:rsidRDefault="00606BB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Муниципальному бюджетному учреждению культуры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«Центр досуга, ремесел и туризма»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Балгачева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Т.В.) обеспечить транспорт для звукового сопровождения</w:t>
      </w:r>
      <w:r>
        <w:rPr>
          <w:rFonts w:ascii="Arial" w:eastAsia="Times New Roman" w:hAnsi="Arial" w:cs="Arial"/>
          <w:sz w:val="2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Бутурлино по улице Ленина в финале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Управлению по юридическому и организационному обеспечению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обеспечить обнародование (опубликование) настоящего постановления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области.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Настоящее постановление вступает в силу с момента его подписания.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Контроль за исполнение настоящего постановления оставляю за собой.</w:t>
      </w:r>
    </w:p>
    <w:p w:rsidR="00C4405F" w:rsidRDefault="00C440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AFB" w:rsidRDefault="00053AFB" w:rsidP="00053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местного самоуправления</w:t>
      </w:r>
      <w:r w:rsidR="00606B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06BB0">
        <w:rPr>
          <w:rFonts w:ascii="Times New Roman" w:eastAsia="Times New Roman" w:hAnsi="Times New Roman" w:cs="Times New Roman"/>
          <w:sz w:val="28"/>
          <w:szCs w:val="28"/>
          <w:lang w:eastAsia="ar-SA"/>
        </w:rPr>
        <w:t>М.Ф. Петрова</w:t>
      </w:r>
    </w:p>
    <w:p w:rsidR="00053AFB" w:rsidRDefault="00053AF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C4405F" w:rsidRDefault="00606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</w:t>
      </w:r>
    </w:p>
    <w:p w:rsidR="00C4405F" w:rsidRDefault="00606BB0">
      <w:pPr>
        <w:pStyle w:val="13"/>
        <w:ind w:left="0"/>
        <w:jc w:val="right"/>
      </w:pPr>
      <w:r>
        <w:t>Утверждено</w:t>
      </w:r>
    </w:p>
    <w:p w:rsidR="00C4405F" w:rsidRDefault="00606BB0">
      <w:pPr>
        <w:pStyle w:val="13"/>
        <w:ind w:left="0"/>
        <w:jc w:val="right"/>
      </w:pPr>
      <w:r>
        <w:t>п</w:t>
      </w:r>
      <w:r>
        <w:t xml:space="preserve">остановлением администрации </w:t>
      </w:r>
    </w:p>
    <w:p w:rsidR="00C4405F" w:rsidRDefault="00606BB0">
      <w:pPr>
        <w:pStyle w:val="13"/>
        <w:ind w:left="0"/>
        <w:jc w:val="right"/>
      </w:pPr>
      <w:proofErr w:type="spellStart"/>
      <w:r>
        <w:t>Бутурлинского</w:t>
      </w:r>
      <w:proofErr w:type="spellEnd"/>
      <w:r>
        <w:t xml:space="preserve"> муниципального округа</w:t>
      </w:r>
    </w:p>
    <w:p w:rsidR="00C4405F" w:rsidRDefault="00606BB0">
      <w:pPr>
        <w:pStyle w:val="13"/>
        <w:ind w:left="0"/>
        <w:jc w:val="right"/>
      </w:pPr>
      <w:r>
        <w:t>Нижегородской области</w:t>
      </w:r>
    </w:p>
    <w:p w:rsidR="00C4405F" w:rsidRDefault="00606BB0">
      <w:pPr>
        <w:pStyle w:val="13"/>
        <w:ind w:left="0"/>
        <w:jc w:val="right"/>
      </w:pPr>
      <w:r>
        <w:t xml:space="preserve">от </w:t>
      </w:r>
      <w:r w:rsidR="00053AFB">
        <w:t>04.06.2026</w:t>
      </w:r>
      <w:r>
        <w:t xml:space="preserve"> №</w:t>
      </w:r>
      <w:r w:rsidR="00053AFB">
        <w:t>667</w:t>
      </w:r>
    </w:p>
    <w:p w:rsidR="00C4405F" w:rsidRDefault="00C44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4405F" w:rsidRDefault="0060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Положение</w:t>
      </w:r>
    </w:p>
    <w:p w:rsidR="00C4405F" w:rsidRDefault="0060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проведении муниципальной патриотической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игры </w:t>
      </w:r>
    </w:p>
    <w:p w:rsidR="00C4405F" w:rsidRDefault="00606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«По местам нашей памяти», посвященной 81-й годовщине Победы в Великой Отечественной войне 1941-1945 годов</w:t>
      </w:r>
    </w:p>
    <w:p w:rsidR="00C4405F" w:rsidRDefault="00C440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4405F" w:rsidRDefault="00606BB0">
      <w:pPr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положения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Настоящее Положение определяет порядок организации и проведения муниципальной патриотической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игры «По местам нашей памяти», посвященной 81-й годовщине Победы в Великой Отечественной войне 1941-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 xml:space="preserve">1945 годов (далее 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 xml:space="preserve">) и условия участия.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>Кве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>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 xml:space="preserve"> проводится в рамках реализации мероприятий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«Развитие культуры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Бутурлинского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муниципального округа Нижегородской области»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 xml:space="preserve">, утвержденной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>Бутурлинского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 xml:space="preserve"> муниципального района Нижегородской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01.11.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2020 г. № 923 (с изменениями, внесенными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Бутурлинского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муниципального округа Нижегородской области от 26.01.2026 г. № 123)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ar-SA"/>
        </w:rPr>
        <w:t>.</w:t>
      </w:r>
    </w:p>
    <w:p w:rsidR="00C4405F" w:rsidRDefault="00606BB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Учредитель</w:t>
      </w:r>
    </w:p>
    <w:p w:rsidR="00C4405F" w:rsidRDefault="00606B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Администрация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Бутурлинского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области.</w:t>
      </w:r>
    </w:p>
    <w:p w:rsidR="00C4405F" w:rsidRDefault="00606BB0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 Организаторы</w:t>
      </w:r>
    </w:p>
    <w:p w:rsidR="00C4405F" w:rsidRDefault="00606B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Муниципальное бюджетное учреждение культуры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Нижегородской области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Бутурлинский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историко-краеведческий музей».</w:t>
      </w:r>
    </w:p>
    <w:p w:rsidR="00C4405F" w:rsidRDefault="00606B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Муниципальное бюджетное учреждение культуры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Бутурлинская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централи</w:t>
      </w:r>
      <w:r>
        <w:rPr>
          <w:rFonts w:ascii="Times New Roman" w:eastAsia="Calibri" w:hAnsi="Times New Roman" w:cs="Times New Roman"/>
          <w:sz w:val="28"/>
          <w:szCs w:val="28"/>
        </w:rPr>
        <w:t>зованная библиотечная система» Нижегородской области Нижегородской области.</w:t>
      </w:r>
    </w:p>
    <w:p w:rsidR="00C4405F" w:rsidRDefault="00606B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 Муниципальное бюджетное учреждение дополнительного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Бутурлинский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дом детского творчества.</w:t>
      </w:r>
    </w:p>
    <w:p w:rsidR="00C4405F" w:rsidRDefault="00606B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3.3. Куратор - отдел культуры и туризма о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</w:t>
      </w:r>
      <w:r>
        <w:rPr>
          <w:rFonts w:ascii="Times New Roman" w:eastAsia="Calibri" w:hAnsi="Times New Roman" w:cs="Times New Roman"/>
          <w:sz w:val="28"/>
          <w:szCs w:val="28"/>
        </w:rPr>
        <w:t>ципального округа Нижегородской области.</w:t>
      </w:r>
    </w:p>
    <w:p w:rsidR="00C4405F" w:rsidRDefault="00606BB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4. Участники </w:t>
      </w:r>
    </w:p>
    <w:p w:rsidR="00C4405F" w:rsidRDefault="00606BB0">
      <w:pPr>
        <w:widowControl w:val="0"/>
        <w:shd w:val="clear" w:color="auto" w:fill="FFFFFF"/>
        <w:spacing w:after="0" w:line="360" w:lineRule="auto"/>
        <w:ind w:right="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команды старшеклассников общеобразовательных школ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области, студенты 1 курса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ЦПО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Бутурлинский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сельскохозяйственный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техникум»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405F" w:rsidRDefault="00606BB0">
      <w:pPr>
        <w:widowControl w:val="0"/>
        <w:shd w:val="clear" w:color="auto" w:fill="FFFFFF"/>
        <w:spacing w:after="0" w:line="360" w:lineRule="auto"/>
        <w:ind w:right="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4.2. Количественный состав каждой команды: 10 человек, включая капитана, 1 куратор от образовательного учреждения, 1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координатор команды – представитель организаторов, держащий связь с командой и кураторами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4405F" w:rsidRDefault="00606BB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5. Цели и задачи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5.1. Цель: содействие военно-историческому и гражданско-патриотическому воспитанию и просвещению детей и молодежи.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5.2. Задачи: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патриотическое воспитание современной молодёжи,</w:t>
      </w:r>
    </w:p>
    <w:p w:rsidR="00C4405F" w:rsidRDefault="00606BB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повышение интереса у студентов и старшеклассников к истории и роли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Бутурлинс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муниципального округа в период Великой Отечественной войны 1941-1945 годов,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привлечение внимания подрастающего поколения к актуальной культурно-познавательной форме досуга,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воспитание уважительного отношения к своей стране и ее истории.</w:t>
      </w:r>
    </w:p>
    <w:p w:rsidR="00C4405F" w:rsidRDefault="00606B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Услови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 участия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интерактивная игра на время, в которой команды проходят по заранее спланированному маршруту,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набирая баллы. Условия и порядок игры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определяются организаторами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6.2. Для участия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квесте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необходимо зарегистрировать команду в пе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до 05 июня 2026 года по адресу: 607440,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 Бутурлино, ул. Ленина, д. 105, отдел по работе с детьми МБУК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Бутурлинская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межпоселенческая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централизованная библиотечная система», телефон 8(83172) 5-26-04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Положению.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 Условия участия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6.3.1. Участники несут личную ответственность за свою безопасность и здоровье во время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 организаторы создают все условия для минимизации рисков.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6.3.2. Участие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подразумевает полное согласие с 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нным Положением.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6.3.3. Участники команд обязаны ознакомиться с данным Положением, правилами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пройти инструктаж до начала игры.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6.3.4. Команда обязана иметь хотя бы один мобильный телефон для связи с координатором.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6.3.5. О своем решении выйти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 игры команда должна сообщить координатору.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6.3.6. Игра проводится по маршрутным листам, который выдаёт ведущий в начале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Команды получают вопросы, подсказки и вносят ответы.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6.3.7. Подсчет баллов ведётся посредством суммирования.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6.3.8. 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 рекомендуется изучить материал, освещающий выбранный исторический период.</w:t>
      </w:r>
    </w:p>
    <w:p w:rsidR="00C4405F" w:rsidRDefault="00606B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 Порядок проведения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проводится 10 июня 2026 года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Бутурлино Нижегородской области. Адрес: Нижегородская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Бутурлино, ул. Ленина, д. 105.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7.2. Каждая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команда проходит маршрут, состоящий из 9 основных этапов, каждый из которых подразумевает выполнение задания, связанного с историческими, культурными и иными фактами Великой Отечественной войны, историей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Бутурлинского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Нижегородской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бласти.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7.3. Команда в полном составе на каждой игровой точке должна выполнить задание, после выполнения, которого или по истечении определенного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времени  команда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получает  заработанное  количество  баллов (в случае невыполнения задания команда получает 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баллов).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7.4. Командам запрещается под угрозой дисквалификации: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7.4.1. Чинить препятствия другим командам при преодолении дистанции.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7.4.2. Сотрудничать с другими командами или целенаправленно преследовать отдельных участников других команд или другие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команды.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7.4.3. Нарушать правила дорожного движения, мусорить, перемещаться по цветникам и клумбам.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7.4.4. Сквернословить.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 Команды обязаны: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7.5.1. Соблюдать правила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все указания организаторов.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7.5.2. Соблюдать правила дорожного движения, иные законы и подзаконные акты.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7.5.3. Правильно крепить нагрудные номера, не скрывать их и предъявлять по первому требованию.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7.5.4. Соблюдать спортивный этикет, уважать других участников и команды.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7.5.5.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 покидать указанный район проведения мероприятия при проведении мероприятия без оповещения организаторов до финиша.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7.6. Дополнительные условия.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7.6.1. В случае нарушения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запретов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установленных п.7.4. и п.7.5. команда, допустившая нарушения, снимается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участия и исключается из участников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7.6.2. Организаторы оставляют за собой право вносить изменения в программу и условия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 также в отдельные задания и условия их проведения с обязательным уведомлением участников.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7.6.3. В случае несогласия с выставленными баллами по итогам выполнения заданий, капитан команды может подать протест в письменном виде организаторам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течение часа с момента его окончания. Данный протест будет рассмотрен организаторами во время под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ведения итогов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с принятием соответствующего решения.</w:t>
      </w:r>
    </w:p>
    <w:p w:rsidR="00C4405F" w:rsidRDefault="00606B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8. Награждение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8.1. Подведение итогов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состоится по окончании игры 10 июня 2026 года в актовом зале администрации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Бутурлинского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муниципального округа в рамках празднования Дня России.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Команда, набравшая наибольшее количество баллов, объявляется победителем, остальные команды-участники – призёрами.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8.3. Победителю и призерам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вручаются дипломы, памятные подарки. Все участники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получают сертификаты за участие. </w:t>
      </w:r>
    </w:p>
    <w:p w:rsidR="00C4405F" w:rsidRDefault="00606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Телефоны 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справок: 8(83172) 5-28-24, 5-26-04. </w:t>
      </w:r>
    </w:p>
    <w:p w:rsidR="00C4405F" w:rsidRDefault="00C4405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53AFB" w:rsidRDefault="00053AFB">
      <w:pPr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br w:type="page"/>
      </w:r>
    </w:p>
    <w:p w:rsidR="00C4405F" w:rsidRDefault="00606B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 xml:space="preserve">Приложение </w:t>
      </w:r>
    </w:p>
    <w:p w:rsidR="00C4405F" w:rsidRDefault="00606B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 Положению о проведении муниципальной </w:t>
      </w:r>
    </w:p>
    <w:p w:rsidR="00C4405F" w:rsidRDefault="00606B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патриотической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-игры </w:t>
      </w:r>
    </w:p>
    <w:p w:rsidR="00C4405F" w:rsidRDefault="00606B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«По местам нашей памяти»</w:t>
      </w:r>
    </w:p>
    <w:p w:rsidR="00C4405F" w:rsidRDefault="00606B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C4405F" w:rsidRDefault="00606BB0">
      <w:pPr>
        <w:widowControl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Форма заявки </w:t>
      </w:r>
    </w:p>
    <w:p w:rsidR="00C4405F" w:rsidRDefault="00606BB0">
      <w:pPr>
        <w:widowControl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муниципальной патриотической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-игре</w:t>
      </w:r>
    </w:p>
    <w:p w:rsidR="00C4405F" w:rsidRDefault="00606BB0">
      <w:pPr>
        <w:widowControl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«По местам нашей памяти», посвященной 81-й годовщине Победы в Великой Отечественной войне 1941-1945 годов</w:t>
      </w:r>
    </w:p>
    <w:p w:rsidR="00C4405F" w:rsidRDefault="00C440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3"/>
        <w:gridCol w:w="4295"/>
      </w:tblGrid>
      <w:tr w:rsidR="00C4405F">
        <w:tc>
          <w:tcPr>
            <w:tcW w:w="2642" w:type="pct"/>
          </w:tcPr>
          <w:p w:rsidR="00C4405F" w:rsidRDefault="0060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Образовательное учреждение</w:t>
            </w:r>
          </w:p>
        </w:tc>
        <w:tc>
          <w:tcPr>
            <w:tcW w:w="2358" w:type="pct"/>
          </w:tcPr>
          <w:p w:rsidR="00C4405F" w:rsidRDefault="00C4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05F">
        <w:tc>
          <w:tcPr>
            <w:tcW w:w="2642" w:type="pct"/>
          </w:tcPr>
          <w:p w:rsidR="00C4405F" w:rsidRDefault="0060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Команда (название)</w:t>
            </w:r>
          </w:p>
        </w:tc>
        <w:tc>
          <w:tcPr>
            <w:tcW w:w="2358" w:type="pct"/>
          </w:tcPr>
          <w:p w:rsidR="00C4405F" w:rsidRDefault="00C4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05F">
        <w:tc>
          <w:tcPr>
            <w:tcW w:w="2642" w:type="pct"/>
          </w:tcPr>
          <w:p w:rsidR="00C4405F" w:rsidRDefault="0060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(ФИО, должность, контактный телефон)</w:t>
            </w:r>
          </w:p>
        </w:tc>
        <w:tc>
          <w:tcPr>
            <w:tcW w:w="2358" w:type="pct"/>
          </w:tcPr>
          <w:p w:rsidR="00C4405F" w:rsidRDefault="00C4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4405F" w:rsidRDefault="00C440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405F" w:rsidRDefault="00C44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8728"/>
      </w:tblGrid>
      <w:tr w:rsidR="00C4405F">
        <w:trPr>
          <w:trHeight w:val="1201"/>
        </w:trPr>
        <w:tc>
          <w:tcPr>
            <w:tcW w:w="594" w:type="dxa"/>
          </w:tcPr>
          <w:p w:rsidR="00C4405F" w:rsidRDefault="00606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728" w:type="dxa"/>
          </w:tcPr>
          <w:p w:rsidR="00C4405F" w:rsidRDefault="0060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 имя, отчество участника (полностью)</w:t>
            </w:r>
          </w:p>
        </w:tc>
      </w:tr>
      <w:tr w:rsidR="00C4405F">
        <w:trPr>
          <w:trHeight w:hRule="exact" w:val="340"/>
        </w:trPr>
        <w:tc>
          <w:tcPr>
            <w:tcW w:w="594" w:type="dxa"/>
            <w:vAlign w:val="center"/>
          </w:tcPr>
          <w:p w:rsidR="00C4405F" w:rsidRDefault="00606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28" w:type="dxa"/>
            <w:vAlign w:val="center"/>
          </w:tcPr>
          <w:p w:rsidR="00C4405F" w:rsidRDefault="00C4405F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05F">
        <w:trPr>
          <w:trHeight w:hRule="exact" w:val="340"/>
        </w:trPr>
        <w:tc>
          <w:tcPr>
            <w:tcW w:w="594" w:type="dxa"/>
            <w:vAlign w:val="center"/>
          </w:tcPr>
          <w:p w:rsidR="00C4405F" w:rsidRDefault="00606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28" w:type="dxa"/>
            <w:vAlign w:val="center"/>
          </w:tcPr>
          <w:p w:rsidR="00C4405F" w:rsidRDefault="00C4405F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05F">
        <w:trPr>
          <w:trHeight w:hRule="exact" w:val="340"/>
        </w:trPr>
        <w:tc>
          <w:tcPr>
            <w:tcW w:w="594" w:type="dxa"/>
            <w:vAlign w:val="center"/>
          </w:tcPr>
          <w:p w:rsidR="00C4405F" w:rsidRDefault="00606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28" w:type="dxa"/>
            <w:vAlign w:val="center"/>
          </w:tcPr>
          <w:p w:rsidR="00C4405F" w:rsidRDefault="00C4405F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05F">
        <w:trPr>
          <w:trHeight w:hRule="exact" w:val="340"/>
        </w:trPr>
        <w:tc>
          <w:tcPr>
            <w:tcW w:w="594" w:type="dxa"/>
            <w:vAlign w:val="center"/>
          </w:tcPr>
          <w:p w:rsidR="00C4405F" w:rsidRDefault="00606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28" w:type="dxa"/>
            <w:vAlign w:val="center"/>
          </w:tcPr>
          <w:p w:rsidR="00C4405F" w:rsidRDefault="00C4405F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05F">
        <w:trPr>
          <w:trHeight w:hRule="exact" w:val="340"/>
        </w:trPr>
        <w:tc>
          <w:tcPr>
            <w:tcW w:w="594" w:type="dxa"/>
            <w:vAlign w:val="center"/>
          </w:tcPr>
          <w:p w:rsidR="00C4405F" w:rsidRDefault="00606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28" w:type="dxa"/>
            <w:vAlign w:val="center"/>
          </w:tcPr>
          <w:p w:rsidR="00C4405F" w:rsidRDefault="00C4405F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05F">
        <w:trPr>
          <w:trHeight w:hRule="exact" w:val="340"/>
        </w:trPr>
        <w:tc>
          <w:tcPr>
            <w:tcW w:w="594" w:type="dxa"/>
            <w:vAlign w:val="center"/>
          </w:tcPr>
          <w:p w:rsidR="00C4405F" w:rsidRDefault="00606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728" w:type="dxa"/>
            <w:vAlign w:val="center"/>
          </w:tcPr>
          <w:p w:rsidR="00C4405F" w:rsidRDefault="00C4405F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05F">
        <w:trPr>
          <w:trHeight w:hRule="exact" w:val="340"/>
        </w:trPr>
        <w:tc>
          <w:tcPr>
            <w:tcW w:w="594" w:type="dxa"/>
            <w:vAlign w:val="center"/>
          </w:tcPr>
          <w:p w:rsidR="00C4405F" w:rsidRDefault="00606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728" w:type="dxa"/>
            <w:vAlign w:val="center"/>
          </w:tcPr>
          <w:p w:rsidR="00C4405F" w:rsidRDefault="00C4405F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05F">
        <w:trPr>
          <w:trHeight w:hRule="exact" w:val="340"/>
        </w:trPr>
        <w:tc>
          <w:tcPr>
            <w:tcW w:w="594" w:type="dxa"/>
            <w:vAlign w:val="center"/>
          </w:tcPr>
          <w:p w:rsidR="00C4405F" w:rsidRDefault="00606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728" w:type="dxa"/>
            <w:vAlign w:val="center"/>
          </w:tcPr>
          <w:p w:rsidR="00C4405F" w:rsidRDefault="00C4405F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05F">
        <w:trPr>
          <w:trHeight w:hRule="exact" w:val="340"/>
        </w:trPr>
        <w:tc>
          <w:tcPr>
            <w:tcW w:w="594" w:type="dxa"/>
            <w:vAlign w:val="center"/>
          </w:tcPr>
          <w:p w:rsidR="00C4405F" w:rsidRDefault="00606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728" w:type="dxa"/>
            <w:vAlign w:val="center"/>
          </w:tcPr>
          <w:p w:rsidR="00C4405F" w:rsidRDefault="00C4405F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4405F">
        <w:trPr>
          <w:trHeight w:hRule="exact" w:val="340"/>
        </w:trPr>
        <w:tc>
          <w:tcPr>
            <w:tcW w:w="594" w:type="dxa"/>
            <w:vAlign w:val="center"/>
          </w:tcPr>
          <w:p w:rsidR="00C4405F" w:rsidRDefault="00606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728" w:type="dxa"/>
            <w:vAlign w:val="center"/>
          </w:tcPr>
          <w:p w:rsidR="00C4405F" w:rsidRDefault="00C4405F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4405F" w:rsidRDefault="00C4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405F" w:rsidRDefault="00C4405F">
      <w:pPr>
        <w:widowControl w:val="0"/>
        <w:tabs>
          <w:tab w:val="right" w:pos="3890"/>
          <w:tab w:val="left" w:pos="5006"/>
          <w:tab w:val="right" w:pos="7541"/>
          <w:tab w:val="right" w:pos="10194"/>
        </w:tabs>
        <w:spacing w:after="0" w:line="240" w:lineRule="auto"/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</w:pPr>
    </w:p>
    <w:p w:rsidR="00C4405F" w:rsidRDefault="00606BB0">
      <w:pPr>
        <w:widowControl w:val="0"/>
        <w:tabs>
          <w:tab w:val="right" w:pos="3890"/>
          <w:tab w:val="left" w:pos="5006"/>
          <w:tab w:val="right" w:pos="7541"/>
          <w:tab w:val="right" w:pos="10194"/>
        </w:tabs>
        <w:spacing w:after="0" w:line="240" w:lineRule="auto"/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  <w:t>Дата________________</w:t>
      </w:r>
    </w:p>
    <w:p w:rsidR="00C4405F" w:rsidRDefault="00C4405F">
      <w:pPr>
        <w:widowControl w:val="0"/>
        <w:tabs>
          <w:tab w:val="right" w:pos="3890"/>
          <w:tab w:val="left" w:pos="5006"/>
          <w:tab w:val="right" w:pos="7541"/>
          <w:tab w:val="right" w:pos="1019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</w:pPr>
    </w:p>
    <w:p w:rsidR="00C4405F" w:rsidRDefault="00606BB0">
      <w:pPr>
        <w:widowControl w:val="0"/>
        <w:tabs>
          <w:tab w:val="right" w:pos="3890"/>
          <w:tab w:val="left" w:pos="5006"/>
          <w:tab w:val="right" w:pos="7541"/>
          <w:tab w:val="right" w:pos="1019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  <w:t>Руководитель образовательного учреждения</w:t>
      </w:r>
    </w:p>
    <w:p w:rsidR="00C4405F" w:rsidRDefault="00606BB0">
      <w:pPr>
        <w:widowControl w:val="0"/>
        <w:tabs>
          <w:tab w:val="right" w:pos="3890"/>
          <w:tab w:val="left" w:pos="5006"/>
          <w:tab w:val="right" w:pos="7541"/>
          <w:tab w:val="right" w:pos="1019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  <w:t xml:space="preserve">                             __________________ /_______________________/</w:t>
      </w:r>
    </w:p>
    <w:p w:rsidR="00C4405F" w:rsidRDefault="00606BB0">
      <w:pPr>
        <w:widowControl w:val="0"/>
        <w:tabs>
          <w:tab w:val="right" w:pos="3890"/>
          <w:tab w:val="left" w:pos="5006"/>
          <w:tab w:val="right" w:pos="7541"/>
          <w:tab w:val="right" w:pos="1019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ar-SA"/>
        </w:rPr>
        <w:t xml:space="preserve">                                     подпись                             расшифровка подписи</w:t>
      </w:r>
    </w:p>
    <w:p w:rsidR="00C4405F" w:rsidRDefault="00606B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ar-SA"/>
        </w:rPr>
        <w:t>М.П.</w:t>
      </w:r>
    </w:p>
    <w:p w:rsidR="00C4405F" w:rsidRDefault="00C44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4405F" w:rsidRDefault="00C4405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C4405F" w:rsidRDefault="00C4405F"/>
    <w:sectPr w:rsidR="00C4405F" w:rsidSect="00053AFB">
      <w:headerReference w:type="even" r:id="rId7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BB0" w:rsidRDefault="00606BB0">
      <w:pPr>
        <w:spacing w:after="0" w:line="240" w:lineRule="auto"/>
      </w:pPr>
      <w:r>
        <w:separator/>
      </w:r>
    </w:p>
  </w:endnote>
  <w:endnote w:type="continuationSeparator" w:id="0">
    <w:p w:rsidR="00606BB0" w:rsidRDefault="0060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BB0" w:rsidRDefault="00606BB0">
      <w:pPr>
        <w:spacing w:after="0" w:line="240" w:lineRule="auto"/>
      </w:pPr>
      <w:r>
        <w:separator/>
      </w:r>
    </w:p>
  </w:footnote>
  <w:footnote w:type="continuationSeparator" w:id="0">
    <w:p w:rsidR="00606BB0" w:rsidRDefault="00606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05F" w:rsidRDefault="00606BB0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C4405F" w:rsidRDefault="00C4405F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74E8B"/>
    <w:multiLevelType w:val="hybridMultilevel"/>
    <w:tmpl w:val="C6C884DC"/>
    <w:lvl w:ilvl="0" w:tplc="7B888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BC67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6E73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DA43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C8FE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EA4B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664B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616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54FB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5F"/>
    <w:rsid w:val="00053AFB"/>
    <w:rsid w:val="00606BB0"/>
    <w:rsid w:val="00C4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99CCC-57E1-465A-AB24-16B15AD0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character" w:styleId="afb">
    <w:name w:val="page number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1417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kultura-2</dc:creator>
  <cp:keywords/>
  <dc:description/>
  <cp:lastModifiedBy>kadr-2</cp:lastModifiedBy>
  <cp:revision>27</cp:revision>
  <dcterms:created xsi:type="dcterms:W3CDTF">2023-05-31T06:56:00Z</dcterms:created>
  <dcterms:modified xsi:type="dcterms:W3CDTF">2026-06-05T07:54:00Z</dcterms:modified>
</cp:coreProperties>
</file>