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E3" w:rsidRDefault="005779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779E3" w:rsidRDefault="005779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БУТУРЛИНСКОГО МУНИЦИПАЛЬНОГО ОКРУГА</w:t>
      </w:r>
    </w:p>
    <w:p w:rsidR="005779E3" w:rsidRDefault="005779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НИЖЕГОРОДСКОЙ ОБЛАСТИ</w:t>
      </w:r>
    </w:p>
    <w:p w:rsidR="005779E3" w:rsidRDefault="005779E3">
      <w:pPr>
        <w:jc w:val="center"/>
        <w:rPr>
          <w:b/>
          <w:sz w:val="28"/>
          <w:szCs w:val="28"/>
        </w:rPr>
      </w:pPr>
    </w:p>
    <w:p w:rsidR="005779E3" w:rsidRDefault="005779E3">
      <w:pPr>
        <w:jc w:val="center"/>
        <w:rPr>
          <w:b/>
          <w:sz w:val="32"/>
        </w:rPr>
      </w:pPr>
      <w:r>
        <w:rPr>
          <w:b/>
          <w:sz w:val="32"/>
        </w:rPr>
        <w:t>П О С Т А Н О В Л Е Н И Е</w:t>
      </w:r>
    </w:p>
    <w:p w:rsidR="005779E3" w:rsidRDefault="005779E3" w:rsidP="005779E3">
      <w:pPr>
        <w:ind w:left="-70"/>
        <w:rPr>
          <w:sz w:val="28"/>
          <w:szCs w:val="28"/>
          <w:u w:val="single"/>
        </w:rPr>
      </w:pPr>
      <w:r>
        <w:rPr>
          <w:sz w:val="28"/>
          <w:szCs w:val="28"/>
        </w:rPr>
        <w:t>от 06.03.2026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288</w:t>
      </w:r>
    </w:p>
    <w:p w:rsidR="005779E3" w:rsidRDefault="005779E3">
      <w:pPr>
        <w:jc w:val="center"/>
        <w:rPr>
          <w:sz w:val="28"/>
          <w:szCs w:val="28"/>
        </w:rPr>
      </w:pPr>
    </w:p>
    <w:p w:rsidR="00FF1EF4" w:rsidRDefault="00B23DE4">
      <w:pPr>
        <w:pStyle w:val="aff"/>
        <w:ind w:hanging="705"/>
        <w:jc w:val="center"/>
        <w:rPr>
          <w:b/>
          <w:szCs w:val="28"/>
        </w:rPr>
      </w:pPr>
      <w:r>
        <w:rPr>
          <w:b/>
          <w:szCs w:val="28"/>
        </w:rPr>
        <w:t>О подготовке и проведении</w:t>
      </w:r>
      <w:r>
        <w:rPr>
          <w:szCs w:val="28"/>
        </w:rPr>
        <w:t xml:space="preserve"> </w:t>
      </w:r>
      <w:r>
        <w:rPr>
          <w:b/>
          <w:szCs w:val="28"/>
        </w:rPr>
        <w:t>X</w:t>
      </w:r>
      <w:r>
        <w:rPr>
          <w:b/>
          <w:szCs w:val="28"/>
          <w:lang w:val="en-US"/>
        </w:rPr>
        <w:t>IX</w:t>
      </w:r>
      <w:r>
        <w:rPr>
          <w:b/>
          <w:szCs w:val="28"/>
        </w:rPr>
        <w:t xml:space="preserve"> Бутурлинских чтений имени  </w:t>
      </w:r>
    </w:p>
    <w:p w:rsidR="00FF1EF4" w:rsidRDefault="00B23DE4">
      <w:pPr>
        <w:pStyle w:val="aff"/>
        <w:ind w:hanging="705"/>
        <w:jc w:val="center"/>
        <w:rPr>
          <w:b/>
          <w:szCs w:val="28"/>
        </w:rPr>
      </w:pPr>
      <w:r>
        <w:rPr>
          <w:b/>
          <w:szCs w:val="28"/>
        </w:rPr>
        <w:t>Героя Советского Союза, маршала артиллерии В. И. Казакова</w:t>
      </w:r>
    </w:p>
    <w:p w:rsidR="00FF1EF4" w:rsidRDefault="00FF1EF4">
      <w:pPr>
        <w:pStyle w:val="aff"/>
        <w:ind w:hanging="705"/>
        <w:rPr>
          <w:szCs w:val="28"/>
        </w:rPr>
      </w:pPr>
    </w:p>
    <w:p w:rsidR="00FF1EF4" w:rsidRDefault="00B23DE4">
      <w:pPr>
        <w:pStyle w:val="aff"/>
        <w:spacing w:line="360" w:lineRule="auto"/>
        <w:ind w:left="0" w:firstLine="709"/>
        <w:rPr>
          <w:b/>
          <w:szCs w:val="28"/>
        </w:rPr>
      </w:pPr>
      <w:r>
        <w:rPr>
          <w:szCs w:val="28"/>
        </w:rPr>
        <w:t xml:space="preserve">Во исполнение постановления администрации Бутурлинского муниципального района Нижегородской области от 01 октября 2020 г. № 923 «Об утверждении муниципальной программы «Развитие культуры Бутурлинского муниципального округа </w:t>
      </w:r>
      <w:r w:rsidR="00BD6AFF">
        <w:rPr>
          <w:szCs w:val="28"/>
        </w:rPr>
        <w:t>Нижегородской области»</w:t>
      </w:r>
      <w:r>
        <w:rPr>
          <w:szCs w:val="28"/>
        </w:rPr>
        <w:t xml:space="preserve"> (с изменениями, внесенными постановлением администрации Бутурлинского муниципального округа Нижегородской области от 27.01.2026 г. № 123), с целью повышения эффективности патриотической работы, формирования патриотического сознания и ответственного отношения к сохранению истории Отечества, формирования у молодежи, детей и юношества социально значимых ценностей, взглядов и убеждений, уважения к историко-культурному наследию своей Родины, своего края, своей семьи, консолидации всех общественных институтов, организаций и учреждений округа в решении проблемы духовного воспитания молодого поколения, администрация Бутурлинского муниципального округа Нижегородской области </w:t>
      </w:r>
      <w:r>
        <w:rPr>
          <w:b/>
          <w:szCs w:val="28"/>
        </w:rPr>
        <w:t xml:space="preserve"> п о с т а н о в л я е т :</w:t>
      </w:r>
    </w:p>
    <w:p w:rsidR="00FF1EF4" w:rsidRDefault="00B23DE4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Программу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Бутурлинских чтений имени Героя Советского Союза, маршала артиллерии В.И. Казакова. </w:t>
      </w:r>
    </w:p>
    <w:p w:rsidR="00FF1EF4" w:rsidRDefault="00B23DE4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план подготовки и проведения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Бутурлинских чтений имени Героя Советского Союза, Маршала артиллерии В.И. Казакова</w:t>
      </w:r>
    </w:p>
    <w:p w:rsidR="00FF1EF4" w:rsidRDefault="00B23DE4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мету расходов на организацию и проведение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Бутурлинских чтений имени Героя Советского Союза, маршала артиллерии В.И. Казакова.</w:t>
      </w:r>
    </w:p>
    <w:p w:rsidR="00FF1EF4" w:rsidRDefault="00B23DE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 момента его подписания.</w:t>
      </w:r>
    </w:p>
    <w:p w:rsidR="00FF1EF4" w:rsidRDefault="00B23DE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собой.</w:t>
      </w:r>
    </w:p>
    <w:p w:rsidR="00FF1EF4" w:rsidRDefault="00B23DE4" w:rsidP="00BD6AFF">
      <w:pPr>
        <w:pStyle w:val="aff"/>
        <w:spacing w:line="360" w:lineRule="auto"/>
        <w:ind w:left="0"/>
        <w:jc w:val="right"/>
        <w:rPr>
          <w:szCs w:val="28"/>
        </w:rPr>
      </w:pPr>
      <w:r>
        <w:rPr>
          <w:szCs w:val="28"/>
        </w:rPr>
        <w:t>Глава местного самоуправления</w:t>
      </w:r>
      <w:r w:rsidR="005779E3">
        <w:rPr>
          <w:szCs w:val="28"/>
        </w:rPr>
        <w:tab/>
      </w:r>
      <w:r w:rsidR="005779E3">
        <w:rPr>
          <w:szCs w:val="28"/>
        </w:rPr>
        <w:tab/>
      </w:r>
      <w:r w:rsidR="005779E3">
        <w:rPr>
          <w:szCs w:val="28"/>
        </w:rPr>
        <w:tab/>
      </w:r>
      <w:r w:rsidR="005779E3">
        <w:rPr>
          <w:szCs w:val="28"/>
        </w:rPr>
        <w:tab/>
      </w:r>
      <w:r w:rsidR="005779E3">
        <w:rPr>
          <w:szCs w:val="28"/>
        </w:rPr>
        <w:tab/>
      </w:r>
      <w:r w:rsidR="005779E3">
        <w:rPr>
          <w:szCs w:val="28"/>
        </w:rPr>
        <w:tab/>
      </w:r>
      <w:r>
        <w:rPr>
          <w:szCs w:val="28"/>
        </w:rPr>
        <w:t>М.Ф. Петрова</w:t>
      </w:r>
      <w:r>
        <w:rPr>
          <w:szCs w:val="28"/>
        </w:rPr>
        <w:br w:type="page" w:clear="all"/>
      </w:r>
      <w:r>
        <w:rPr>
          <w:szCs w:val="28"/>
        </w:rPr>
        <w:lastRenderedPageBreak/>
        <w:t xml:space="preserve">Утверждена </w:t>
      </w:r>
    </w:p>
    <w:p w:rsidR="00FF1EF4" w:rsidRDefault="00B23DE4" w:rsidP="00BD6AF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FF1EF4" w:rsidRDefault="00B23DE4" w:rsidP="00BD6AFF">
      <w:pPr>
        <w:jc w:val="right"/>
        <w:rPr>
          <w:sz w:val="28"/>
          <w:szCs w:val="28"/>
        </w:rPr>
      </w:pPr>
      <w:r>
        <w:rPr>
          <w:sz w:val="28"/>
          <w:szCs w:val="28"/>
        </w:rPr>
        <w:t>Бутурлинского муниципального округа</w:t>
      </w:r>
    </w:p>
    <w:p w:rsidR="00FF1EF4" w:rsidRDefault="00B23DE4" w:rsidP="00BD6AF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Нижегородской области </w:t>
      </w:r>
    </w:p>
    <w:p w:rsidR="00FF1EF4" w:rsidRDefault="00B23DE4" w:rsidP="00BD6AFF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 w:rsidR="005779E3">
        <w:rPr>
          <w:sz w:val="28"/>
          <w:szCs w:val="28"/>
        </w:rPr>
        <w:t>06.03.2026</w:t>
      </w:r>
      <w:r>
        <w:rPr>
          <w:sz w:val="28"/>
          <w:szCs w:val="28"/>
        </w:rPr>
        <w:t xml:space="preserve"> № </w:t>
      </w:r>
      <w:r w:rsidR="005779E3">
        <w:rPr>
          <w:sz w:val="28"/>
          <w:szCs w:val="28"/>
        </w:rPr>
        <w:t>288</w:t>
      </w:r>
    </w:p>
    <w:p w:rsidR="00FF1EF4" w:rsidRDefault="00FF1EF4" w:rsidP="00BD6AFF">
      <w:pPr>
        <w:jc w:val="right"/>
        <w:rPr>
          <w:b/>
          <w:sz w:val="28"/>
          <w:szCs w:val="28"/>
        </w:rPr>
      </w:pPr>
    </w:p>
    <w:p w:rsidR="00FF1EF4" w:rsidRDefault="00B23DE4" w:rsidP="00BD6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FF1EF4" w:rsidRDefault="00B23DE4" w:rsidP="00BD6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XIX</w:t>
      </w:r>
      <w:r>
        <w:rPr>
          <w:b/>
          <w:sz w:val="28"/>
          <w:szCs w:val="28"/>
        </w:rPr>
        <w:t xml:space="preserve"> Бутурлинских чтений имени Героя Советского Союза,</w:t>
      </w:r>
    </w:p>
    <w:p w:rsidR="00FF1EF4" w:rsidRDefault="00B23DE4" w:rsidP="00BD6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Маршала артиллерии В.И. Казакова</w:t>
      </w:r>
    </w:p>
    <w:p w:rsidR="00FF1EF4" w:rsidRDefault="00B23DE4" w:rsidP="00BD6AFF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«Просвещение и нравственность:</w:t>
      </w:r>
    </w:p>
    <w:p w:rsidR="00FF1EF4" w:rsidRDefault="00B23DE4" w:rsidP="00BD6AFF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формирование личности и вызовы времени»</w:t>
      </w:r>
    </w:p>
    <w:p w:rsidR="00FF1EF4" w:rsidRDefault="00B23DE4" w:rsidP="00BD6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– 2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 марта 2026 года</w:t>
      </w:r>
    </w:p>
    <w:p w:rsidR="00FF1EF4" w:rsidRDefault="00FF1EF4">
      <w:pPr>
        <w:jc w:val="center"/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7513"/>
      </w:tblGrid>
      <w:tr w:rsidR="00FF1EF4">
        <w:tc>
          <w:tcPr>
            <w:tcW w:w="9351" w:type="dxa"/>
            <w:gridSpan w:val="2"/>
          </w:tcPr>
          <w:p w:rsidR="00FF1EF4" w:rsidRDefault="00B23DE4">
            <w:pPr>
              <w:ind w:left="29" w:hanging="2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марта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10:00-1</w:t>
            </w: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Межрегиональный </w:t>
            </w:r>
            <w:r>
              <w:rPr>
                <w:color w:val="000000"/>
                <w:sz w:val="28"/>
                <w:szCs w:val="28"/>
              </w:rPr>
              <w:t xml:space="preserve">телемост (Бутурлино-Ярославль) </w:t>
            </w:r>
            <w:r>
              <w:rPr>
                <w:b/>
                <w:i/>
                <w:sz w:val="28"/>
                <w:szCs w:val="28"/>
              </w:rPr>
              <w:t>«От рядового до Маршала: история двух легенд»,</w:t>
            </w:r>
            <w:r>
              <w:rPr>
                <w:sz w:val="28"/>
                <w:szCs w:val="28"/>
              </w:rPr>
              <w:t xml:space="preserve"> посвящённый Герою Советского Союза, Маршалу артиллерии В.И. Казакову и маршалу Советского Союза Ф.И. Толбухину 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Читальный зал Детской библиотеки</w:t>
            </w:r>
          </w:p>
          <w:p w:rsidR="00FF1EF4" w:rsidRDefault="00B23DE4">
            <w:pPr>
              <w:jc w:val="right"/>
              <w:rPr>
                <w:b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ind w:left="29" w:hanging="2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марта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09:00-17:00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«Без права на забвение»</w:t>
            </w:r>
            <w:r>
              <w:rPr>
                <w:color w:val="000000"/>
                <w:sz w:val="28"/>
                <w:szCs w:val="28"/>
              </w:rPr>
              <w:t xml:space="preserve"> - работа тематических выставок </w:t>
            </w:r>
          </w:p>
          <w:p w:rsidR="00FF1EF4" w:rsidRDefault="00FF1EF4">
            <w:pPr>
              <w:rPr>
                <w:i/>
                <w:color w:val="000000"/>
                <w:sz w:val="28"/>
                <w:szCs w:val="28"/>
              </w:rPr>
            </w:pP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Фойе районного Дворца культуры</w:t>
            </w:r>
          </w:p>
          <w:p w:rsidR="00FF1EF4" w:rsidRDefault="00B23DE4">
            <w:pPr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09:30-11:00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color w:val="000000"/>
                <w:sz w:val="28"/>
                <w:szCs w:val="28"/>
              </w:rPr>
              <w:t>«Бутурлинский округ: лица, места, истории»</w:t>
            </w:r>
            <w:r>
              <w:rPr>
                <w:color w:val="000000"/>
                <w:sz w:val="28"/>
                <w:szCs w:val="28"/>
              </w:rPr>
              <w:t xml:space="preserve"> форум – презентация Бутурлинского местного отделения Нижегородского регионального отделения Общероссийской общественно-государственной организации «Российское военно-историческое общество»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Базинская ООШ им.Н.В. Сутягина </w:t>
            </w:r>
          </w:p>
          <w:p w:rsidR="00FF1EF4" w:rsidRDefault="00B23DE4">
            <w:pPr>
              <w:jc w:val="right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ул. Петра Бегина, д.1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09:30-10:30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«Мы вернулись, Россия»</w:t>
            </w:r>
            <w:r>
              <w:rPr>
                <w:rFonts w:ascii="Times New Roman CYR" w:hAnsi="Times New Roman CYR" w:cs="Times New Roman CYR"/>
                <w:sz w:val="28"/>
                <w:szCs w:val="28"/>
                <w:shd w:val="clear" w:color="auto" w:fill="FFFFFF"/>
              </w:rPr>
              <w:t xml:space="preserve"> информационно-просветительский урок, приуроченный Дню воссоединения Крыма с Россией 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Базинская ООШ им. Н.В. Сутягина </w:t>
            </w:r>
          </w:p>
          <w:p w:rsidR="00FF1EF4" w:rsidRDefault="00B23DE4">
            <w:pPr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ул. Петра Бегина, д.1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11:30-11:45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Торжественное поднятие флагов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Площадь перед РДК</w:t>
            </w:r>
          </w:p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12:00-14.00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Межрегиональный духовно-нравственный и патриотический форум </w:t>
            </w:r>
            <w:r>
              <w:rPr>
                <w:b/>
                <w:i/>
                <w:color w:val="000000"/>
                <w:sz w:val="28"/>
                <w:szCs w:val="28"/>
              </w:rPr>
              <w:t>«Просвещение и нравственность: формирование личности и вызовы времени»</w:t>
            </w:r>
            <w:r>
              <w:rPr>
                <w:color w:val="000000"/>
                <w:sz w:val="28"/>
                <w:szCs w:val="28"/>
              </w:rPr>
              <w:t xml:space="preserve"> с участием представителей семейного центра «Ковчег» (г. Нижний Новгород)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Зрительный зал районного Дворца культуры</w:t>
            </w:r>
          </w:p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lastRenderedPageBreak/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12:15-13:15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«Крым и Россия: идем одной дорогой»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Noto Serif" w:hAnsi="Noto Serif" w:cs="Noto Serif"/>
              </w:rPr>
              <w:t>историко-познавательная презентация учебного проекта гражданско-патриотической направленности, приуроченная событиям Крымской весны 2014 года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Зал Воинской Славы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i/>
                <w:sz w:val="28"/>
                <w:szCs w:val="28"/>
              </w:rPr>
              <w:t>Бутурлинской СОШ им. В.И. Казакова</w:t>
            </w:r>
          </w:p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ул. Школьная, д. 2 «а»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15:00-1</w:t>
            </w:r>
            <w:r>
              <w:rPr>
                <w:color w:val="000000"/>
                <w:sz w:val="28"/>
                <w:szCs w:val="28"/>
                <w:lang w:val="en-US"/>
              </w:rPr>
              <w:t>7</w:t>
            </w:r>
            <w:r>
              <w:rPr>
                <w:color w:val="000000"/>
                <w:sz w:val="28"/>
                <w:szCs w:val="28"/>
              </w:rPr>
              <w:t>:00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color w:val="000000"/>
                <w:sz w:val="28"/>
                <w:szCs w:val="28"/>
              </w:rPr>
              <w:t>«Не ангелы поют на небесах»</w:t>
            </w:r>
            <w:r>
              <w:rPr>
                <w:color w:val="000000"/>
                <w:sz w:val="28"/>
                <w:szCs w:val="28"/>
              </w:rPr>
              <w:t xml:space="preserve"> творческая встреча с журналистом, писателем, историком, Лауреатом премии Министерства обороны РФ, трижды - премии Нижнего Новгорода, премий им. А.М. Горького, В.П. Чкалова, В.М. Шукшина, членом Нижегородского отделения РВИО Валерием Павловичем Киселёвым 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Актовый зал Детской школы искусств</w:t>
            </w:r>
          </w:p>
          <w:p w:rsidR="00FF1EF4" w:rsidRDefault="00B23DE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ул. Ленина, 105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 марта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09:00-13:00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«Без права на забвение» - работа тематических выставок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Фойе Районного Дворца культуры</w:t>
            </w:r>
          </w:p>
          <w:p w:rsidR="00FF1EF4" w:rsidRDefault="00B23DE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09:00-10:30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Маршальский урок </w:t>
            </w:r>
            <w:r>
              <w:rPr>
                <w:b/>
                <w:i/>
                <w:sz w:val="28"/>
                <w:szCs w:val="28"/>
              </w:rPr>
              <w:t>«80 лет создания ракетно-космической отрасли»</w:t>
            </w:r>
            <w:r>
              <w:rPr>
                <w:sz w:val="28"/>
                <w:szCs w:val="28"/>
              </w:rPr>
              <w:t xml:space="preserve"> с участием представителя Фонда памяти полководцев Победы Немцова Сергея Александровича, внука Маршала Советского Союза, министра обороны СССР Дмитрия Федоровича Устинова      (г. Москва)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Актовый зал администрации </w:t>
            </w:r>
          </w:p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(ул. Ленина, д. 106) 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tabs>
                <w:tab w:val="left" w:pos="1845"/>
                <w:tab w:val="right" w:pos="913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10:00-11:30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Межрегиональный научно – практический форум поисковиков </w:t>
            </w:r>
            <w:r>
              <w:rPr>
                <w:b/>
                <w:i/>
                <w:color w:val="000000"/>
                <w:sz w:val="28"/>
                <w:szCs w:val="28"/>
              </w:rPr>
              <w:t>«Без срока давности: возвращаем имена и судьбы»</w:t>
            </w:r>
            <w:r>
              <w:rPr>
                <w:color w:val="000000"/>
                <w:sz w:val="28"/>
                <w:szCs w:val="28"/>
              </w:rPr>
              <w:t xml:space="preserve"> при поддержке Нижегородского регионального отделения поискового движения России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Зал воинской славы </w:t>
            </w:r>
            <w:r>
              <w:rPr>
                <w:i/>
                <w:sz w:val="28"/>
                <w:szCs w:val="28"/>
              </w:rPr>
              <w:t>Бутурлинской СОШ им. В.И. Казакова</w:t>
            </w:r>
          </w:p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ул. Школьная, д. 2 «а»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10:30-11:45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Конференция по итогам открытого муниципального конкурса творческих и исследовательских работ </w:t>
            </w:r>
            <w:r>
              <w:rPr>
                <w:b/>
                <w:i/>
                <w:sz w:val="28"/>
                <w:szCs w:val="28"/>
              </w:rPr>
              <w:t>«Бутурлинские чтения имени Героя Советского Союза, маршала артиллерии В.И. Казакова»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Актовый зал Бутурлинской СОШ им. В.И. Казакова</w:t>
            </w:r>
          </w:p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ул. Школьная, д. 2 «а»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FF1EF4">
            <w:pPr>
              <w:rPr>
                <w:i/>
                <w:sz w:val="28"/>
                <w:szCs w:val="28"/>
              </w:rPr>
            </w:pP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09:00-11:30</w:t>
            </w:r>
          </w:p>
        </w:tc>
        <w:tc>
          <w:tcPr>
            <w:tcW w:w="7513" w:type="dxa"/>
          </w:tcPr>
          <w:p w:rsidR="00FF1EF4" w:rsidRDefault="00B23DE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Первые на Бутурлинских чтениях </w:t>
            </w: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«От Первых Побед – к Первым в Будущем!»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Бутурлинский дом детского творчества</w:t>
            </w:r>
          </w:p>
          <w:p w:rsidR="00FF1EF4" w:rsidRDefault="00B23DE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ул. Ленина, д.95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12:00-13:00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Торжественная церемония вручения Премии имени Героя Советского Союза, маршала артиллерии В.И. Казакова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Зрительный зал районного Дворца культуры</w:t>
            </w:r>
          </w:p>
          <w:p w:rsidR="00FF1EF4" w:rsidRDefault="00B23DE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13:00-13:30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Концертная программа ансамбля </w:t>
            </w:r>
            <w:r>
              <w:rPr>
                <w:b/>
                <w:i/>
                <w:color w:val="000000"/>
                <w:sz w:val="28"/>
                <w:szCs w:val="28"/>
              </w:rPr>
              <w:t>«Московская казачья Вольница»</w:t>
            </w:r>
            <w:r>
              <w:rPr>
                <w:color w:val="000000"/>
                <w:sz w:val="28"/>
                <w:szCs w:val="28"/>
              </w:rPr>
              <w:t xml:space="preserve"> (г. Москва)</w:t>
            </w:r>
          </w:p>
        </w:tc>
      </w:tr>
      <w:tr w:rsidR="00FF1EF4">
        <w:tc>
          <w:tcPr>
            <w:tcW w:w="9351" w:type="dxa"/>
            <w:gridSpan w:val="2"/>
          </w:tcPr>
          <w:p w:rsidR="00FF1EF4" w:rsidRDefault="00B23DE4">
            <w:pPr>
              <w:jc w:val="right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Зрительный зал районного Дворца культуры</w:t>
            </w:r>
          </w:p>
          <w:p w:rsidR="00FF1EF4" w:rsidRDefault="00B23DE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ул. Ленина, д.105</w:t>
            </w:r>
          </w:p>
        </w:tc>
      </w:tr>
      <w:tr w:rsidR="00FF1EF4">
        <w:tc>
          <w:tcPr>
            <w:tcW w:w="1838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13:30-14:00</w:t>
            </w:r>
          </w:p>
        </w:tc>
        <w:tc>
          <w:tcPr>
            <w:tcW w:w="7513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Церемония возложения цветов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Style w:val="aff5"/>
                <w:b w:val="0"/>
                <w:sz w:val="28"/>
                <w:szCs w:val="28"/>
                <w:shd w:val="clear" w:color="auto" w:fill="FFFFFF"/>
              </w:rPr>
              <w:t>мемориальному комплексу в честь Героя Советского Союза, маршала артиллерии               В.И. Казакова</w:t>
            </w:r>
          </w:p>
        </w:tc>
      </w:tr>
      <w:tr w:rsidR="00FF1EF4">
        <w:tc>
          <w:tcPr>
            <w:tcW w:w="1838" w:type="dxa"/>
          </w:tcPr>
          <w:p w:rsidR="00FF1EF4" w:rsidRDefault="00FF1EF4">
            <w:pPr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FF1EF4" w:rsidRDefault="00B23DE4">
            <w:pPr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д. Филиппово</w:t>
            </w:r>
          </w:p>
        </w:tc>
      </w:tr>
    </w:tbl>
    <w:p w:rsidR="00FF1EF4" w:rsidRDefault="00FF1EF4">
      <w:pPr>
        <w:rPr>
          <w:sz w:val="28"/>
          <w:szCs w:val="28"/>
        </w:rPr>
      </w:pP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br w:type="page" w:clear="all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Утвержден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Бутурлинского муниципального округа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79E3">
        <w:rPr>
          <w:rFonts w:ascii="Times New Roman" w:hAnsi="Times New Roman" w:cs="Times New Roman"/>
          <w:sz w:val="28"/>
          <w:szCs w:val="28"/>
        </w:rPr>
        <w:t xml:space="preserve">06.03.2026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779E3">
        <w:rPr>
          <w:rFonts w:ascii="Times New Roman" w:hAnsi="Times New Roman" w:cs="Times New Roman"/>
          <w:sz w:val="28"/>
          <w:szCs w:val="28"/>
        </w:rPr>
        <w:t>288</w:t>
      </w:r>
    </w:p>
    <w:p w:rsidR="00FF1EF4" w:rsidRDefault="00FF1EF4">
      <w:pPr>
        <w:jc w:val="center"/>
        <w:rPr>
          <w:b/>
          <w:sz w:val="32"/>
          <w:szCs w:val="32"/>
        </w:rPr>
      </w:pP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подготовки и проведения </w:t>
      </w:r>
      <w:r>
        <w:rPr>
          <w:b/>
          <w:sz w:val="28"/>
          <w:szCs w:val="28"/>
          <w:lang w:val="en-US"/>
        </w:rPr>
        <w:t>XIX</w:t>
      </w:r>
      <w:r>
        <w:rPr>
          <w:b/>
          <w:sz w:val="28"/>
          <w:szCs w:val="28"/>
        </w:rPr>
        <w:t xml:space="preserve"> Бутурлинских чтений имени Героя Советского Союза, Маршала артиллерии В.И. Казакова</w:t>
      </w: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«Просвещение и нравственность: формирование личности и вызовы времени»</w:t>
      </w: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– 2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 марта 2026 года</w:t>
      </w:r>
    </w:p>
    <w:p w:rsidR="00FF1EF4" w:rsidRDefault="00FF1EF4">
      <w:pPr>
        <w:jc w:val="center"/>
        <w:rPr>
          <w:b/>
        </w:rPr>
      </w:pPr>
    </w:p>
    <w:tbl>
      <w:tblPr>
        <w:tblW w:w="1077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701"/>
        <w:gridCol w:w="2268"/>
      </w:tblGrid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6095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Мероприятие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Сроки</w:t>
            </w:r>
          </w:p>
          <w:p w:rsidR="00FF1EF4" w:rsidRDefault="00FF1EF4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Ответственный</w:t>
            </w:r>
          </w:p>
          <w:p w:rsidR="00FF1EF4" w:rsidRDefault="00FF1EF4">
            <w:pPr>
              <w:jc w:val="center"/>
              <w:rPr>
                <w:szCs w:val="24"/>
              </w:rPr>
            </w:pP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1.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Разработка программы XIX Бутурлинских чтений имени Героя Советского Союза, Маршала артиллерии В.И. Казакова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 05.03.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Зверева К.А.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Калигина М.Ю.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Распределение ответственных специалистов за мероприятиями программы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 05.03.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Зверева К.А.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Калигина М.Ю.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Проведение итогов конкурсного отбора на определение победителей открытого муниципального</w:t>
            </w:r>
          </w:p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конкурса творческих и исследовательских работ «Бутурлинские чтения имени Героя Советского Союза, маршала артиллерии В.И. Казакова». </w:t>
            </w:r>
          </w:p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Составление графика открытых слушаний.</w:t>
            </w:r>
          </w:p>
          <w:p w:rsidR="00FF1EF4" w:rsidRDefault="00FF1EF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до 05.03. 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Калигина М.Ю.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Члены рабочей группы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Межрегионального духовно-нравственного и патриотического форума «Просвещение и нравственность: формирование личности и вызовы времени»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05.03-20.03.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Зверева К.А.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Иерей А. Маликов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Кашина М.В.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творческой встречи с журналистом, писателем, историком, Лауреатом премии Министерства обороны РФ, трижды - премии Нижнего Новгорода, премий им. А.М. Горького, В.П. Чкалова, В.М. Шукшина, членом Нижегородского отделения РВИО Валерием Павловичем Киселёвым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05.03.-20.03.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Егорова Т.А. Железнов А.П.</w:t>
            </w:r>
          </w:p>
          <w:p w:rsidR="00FF1EF4" w:rsidRDefault="00FF1EF4">
            <w:pPr>
              <w:rPr>
                <w:szCs w:val="24"/>
              </w:rPr>
            </w:pP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проведение Маршальского урока </w:t>
            </w:r>
            <w:r>
              <w:rPr>
                <w:szCs w:val="24"/>
              </w:rPr>
              <w:t>«80 лет создания ракетно-космической отрасли» с участием представителя Фонда памяти полководцев Победы Немцова Сергея Александровича, внука Маршала Советского Союза, министра обороны СССР Дмитрия Федоровича Устинова (г. Москва)</w:t>
            </w:r>
          </w:p>
          <w:p w:rsidR="00FF1EF4" w:rsidRDefault="00FF1EF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Зверева К.А.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Калигина М.Ю.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Лупанов О.П.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</w:pPr>
            <w:r>
              <w:rPr>
                <w:color w:val="000000"/>
                <w:szCs w:val="24"/>
              </w:rPr>
              <w:t>7.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Межрегионального научно – практического форума поисковиков «Без срока давности: возвращаем имена и судьбы» при поддержке Нижегородского регионального отделения поискового движения России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05.03-20.03.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Железнов А.П.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Цухт А.А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форума-презентации Бутурлинского МО Нижегородского регионального отделения Общероссийской общественно-государственной организации «Российское военно-</w:t>
            </w:r>
            <w:r>
              <w:rPr>
                <w:color w:val="000000"/>
                <w:szCs w:val="24"/>
              </w:rPr>
              <w:lastRenderedPageBreak/>
              <w:t>историческое общество»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05.03-20.03.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Железнов А.П.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Молева Л.В.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проведение Конференции по итогам открытого муниципального конкурса творческих и исследовательских работ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05.03-21.03.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Зуйкова Ю.А.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Хитина О.Е.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площадки Первые на Бутурлинских чтениях «От Первых Побед – к Первым в Будущем»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05.03-2</w:t>
            </w:r>
            <w:r>
              <w:rPr>
                <w:color w:val="000000"/>
                <w:szCs w:val="24"/>
                <w:lang w:val="en-US"/>
              </w:rPr>
              <w:t>1</w:t>
            </w:r>
            <w:r>
              <w:rPr>
                <w:color w:val="000000"/>
                <w:szCs w:val="24"/>
              </w:rPr>
              <w:t>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Дегтярева О.Ю.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 xml:space="preserve">Данченко С.А. 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межрегионального телемоста «От рядового до Маршала: история двух легенд», посвящённого Герою Советского Союза, Маршалу артиллерии В.И. Казакову и Маршалу Советского Союза Ф.И. Толбухину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Головлева О.А.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Лупанов О.П.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Торжественной церемонии вручения Премии имени Героя Советского Союза, маршала артиллерии В.И. Казакова, приглашение творческого коллектива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01.03-21.03.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Зверева К.А.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Зубова Н.А.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работы по выступлению приглашённых коллективов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15.03.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информационной кампании проекта: разработка дизайна проекта (афиша, печатная и сувенирная продукция, оформление площадок проекта)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15.03.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Ломакин А.Л.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Составление, редактирование, заказ и печать альманаха «Бутурлинские чтения»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05.03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Разработка и проведение маршальских уроков: «Маршал К.К. Рокоссовский. Солдатский долг», «Маршал С.Л. Соколов: на страже Родины», «Маршал Г.К. Жуков», «Твое Величество Солдат: Маршал Виктор Георгиевич Куликов», «Красный маршал» Климент Ефремович Ворошилов», «Леонид Ильич Брежнев: исторический портрет», «Амазасп Бабаджанян. Танкист №1»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15.01-15.03.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Балгачева Т.В.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Митина Е.Е.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Подготовка пресс - релизов. Публикация пресс -  релизов на Интернет-ресурсах, официальном сайте администрации Бутурлинского округа, газете «Бутурлинская жизнь»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05.03.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Пономарева А.С.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Махова М.А.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Организация пригласительной кампании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15.03.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Ломакин А.Л.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Пономарева А.С.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Определение целевых групп – участников Чтений.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участия дошкольников, школьников,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студентов в маршальских уроках, презентациях, выступлении на итоговой конференции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10.03.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Ломакин А.Л.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Зверева К.А. 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Руководители ОО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чайного стола в кабинете главы МСУ для приглашенных гостей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20.03.-21.03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Говорина Г.А.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Подготовка и направление уведомлений в районные службы. Проведение рабочих совещаний по обеспечению температурного режима, водоснабжения, правопорядка в день проведения мероприятия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15.03.</w:t>
            </w: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Приглашение представителей системы образования округа, представителей коллективов культуры для участия в работе секций программы, встречах с приглашёнными гостями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Распределение работников культуры поселений, </w:t>
            </w:r>
            <w:r>
              <w:rPr>
                <w:color w:val="000000"/>
                <w:szCs w:val="24"/>
              </w:rPr>
              <w:lastRenderedPageBreak/>
              <w:t>преподавателей для участия в мероприятиях чтений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до 15.03.</w:t>
            </w: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  <w:p w:rsidR="00FF1EF4" w:rsidRDefault="00FF1EF4">
            <w:pPr>
              <w:rPr>
                <w:color w:val="000000"/>
                <w:szCs w:val="24"/>
              </w:rPr>
            </w:pPr>
          </w:p>
          <w:p w:rsidR="00FF1EF4" w:rsidRDefault="00FF1EF4">
            <w:pPr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Бердиева Е.Е.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Егорова Т.А.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23.</w:t>
            </w:r>
          </w:p>
        </w:tc>
        <w:tc>
          <w:tcPr>
            <w:tcW w:w="6095" w:type="dxa"/>
          </w:tcPr>
          <w:p w:rsidR="00FF1EF4" w:rsidRDefault="00B23DE4">
            <w:pPr>
              <w:pStyle w:val="aff"/>
              <w:ind w:lef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сценария и проведение торжественной церемонии вручения Премии имени Героя Советского Союза, маршала артиллерии В.И. Казакова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15.03.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Распределение кураторов для организации встреч с приглашенными лицами. Совещание с кураторами. Подготовка программ для кураторов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18.03.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Лисина Д.М.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617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Подготовка Благодарственных писем для участников конкурса, Почетных гостей, спикеров, профессионального коллектива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19.03.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Гришунина О.В.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Лисина Д.М.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Железнов А.П.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Подготовка распоряжения о подведении итогов открытого муниципального конкурса творческих и исследовательских работ «Бутурлинские чтения имени Героя Советского Союза, маршала артиллерии В.И. Казакова»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19.03.</w:t>
            </w: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Лисина Д.М.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Гришунина О.В.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Организационная работа по питанию гостей чтений и приглашенного профессионального коллектива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20.03.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Митина Е.Е.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Уварова Т.А.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Формирование пакетов для участников и гостей чтений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20.03.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Лисина Д.М.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29.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Приглашение победителей на чтения. Регистрация победителей. Размещение в зале.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Бердиева Е.Е.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Волонтеры проекта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Обеспечение помещений оргтехникой для проведения мероприятий чтений</w:t>
            </w:r>
          </w:p>
          <w:p w:rsidR="00FF1EF4" w:rsidRDefault="00FF1EF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20.03.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Ответственные за площадку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31.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выставок в районном Дворце культуры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20.03.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Железнов А.П.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Митина Е.Е.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32.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Встреча и размещение приглашенных профессиональных коллективов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20.03-21.03.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33.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транспорта для доставки приглашённых участников чтений. Организация стоянки для транспорта. Закрепление автотранспорта за приглашенными гостями.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до 20.03.</w:t>
            </w:r>
          </w:p>
          <w:p w:rsidR="00FF1EF4" w:rsidRDefault="00FF1EF4">
            <w:pPr>
              <w:rPr>
                <w:color w:val="000000"/>
                <w:szCs w:val="24"/>
              </w:rPr>
            </w:pP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Балгачева Т.В.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Рвалов С.В.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Краев Ю.М.</w:t>
            </w:r>
          </w:p>
        </w:tc>
      </w:tr>
      <w:tr w:rsidR="00FF1EF4">
        <w:trPr>
          <w:trHeight w:val="848"/>
        </w:trPr>
        <w:tc>
          <w:tcPr>
            <w:tcW w:w="709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34.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дежурства медицинского персонала в дни проведения Чтений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20.03.-21.03.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Стрельцова Т.В.</w:t>
            </w:r>
          </w:p>
          <w:p w:rsidR="00FF1EF4" w:rsidRDefault="00B23DE4">
            <w:pPr>
              <w:ind w:left="-25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</w:tr>
      <w:tr w:rsidR="00FF1EF4">
        <w:trPr>
          <w:trHeight w:val="848"/>
        </w:trPr>
        <w:tc>
          <w:tcPr>
            <w:tcW w:w="709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дежурства полиции в дни проведения Чтений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20.03.-21.03.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Трушин А.В.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36.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фото/видеосъёмки мероприятий 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20.03-21.03.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Маршев С.М.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Одинцова И.В.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37.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Оформление главной сцены мероприятия, организация </w:t>
            </w:r>
            <w:r>
              <w:rPr>
                <w:color w:val="000000"/>
                <w:szCs w:val="24"/>
              </w:rPr>
              <w:lastRenderedPageBreak/>
              <w:t>дежурства сотрудников в зрительном зале РДК.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работы гардероба и туалетных комнат.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20.03-21.03.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Уварова Т.А.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38.</w:t>
            </w:r>
          </w:p>
        </w:tc>
        <w:tc>
          <w:tcPr>
            <w:tcW w:w="6095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Проведение работ по очистке снега и наледи у памятников</w:t>
            </w:r>
          </w:p>
        </w:tc>
        <w:tc>
          <w:tcPr>
            <w:tcW w:w="1701" w:type="dxa"/>
          </w:tcPr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Рвалов С.В.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Зуйкова Ю.А.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Санграева С.Е.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39.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b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Проведение церемонии возложения цветов к Мемориалу в честь маршала Казакова. Подвоз гостей.</w:t>
            </w:r>
          </w:p>
        </w:tc>
        <w:tc>
          <w:tcPr>
            <w:tcW w:w="1701" w:type="dxa"/>
          </w:tcPr>
          <w:p w:rsidR="00FF1EF4" w:rsidRDefault="00B23DE4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21.03.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Железнов А.П.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Балгачева Т.В.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40.</w:t>
            </w:r>
          </w:p>
        </w:tc>
        <w:tc>
          <w:tcPr>
            <w:tcW w:w="6095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Подведение итогов, анализ результатов проекта. Размещение информации о реализации итогового мероприятия проекта.</w:t>
            </w: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21.03. -</w:t>
            </w:r>
          </w:p>
          <w:p w:rsidR="00FF1EF4" w:rsidRDefault="00B23DE4">
            <w:pPr>
              <w:shd w:val="clear" w:color="auto" w:fill="FFFFFF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15.04.</w:t>
            </w:r>
          </w:p>
          <w:p w:rsidR="00FF1EF4" w:rsidRDefault="00FF1EF4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Ломакин А.Л.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FF1EF4">
            <w:pPr>
              <w:jc w:val="both"/>
              <w:rPr>
                <w:color w:val="000000"/>
                <w:szCs w:val="24"/>
              </w:rPr>
            </w:pP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41.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Подготовка видеоролика по итогам чтений</w:t>
            </w: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до 15.04.</w:t>
            </w:r>
          </w:p>
        </w:tc>
        <w:tc>
          <w:tcPr>
            <w:tcW w:w="2268" w:type="dxa"/>
          </w:tcPr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Зверева К.А.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Зубова Н.А.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42.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Оплата расходов на проведение Чтений в соответствии со сметой</w:t>
            </w:r>
          </w:p>
          <w:p w:rsidR="00FF1EF4" w:rsidRDefault="00FF1EF4">
            <w:pPr>
              <w:rPr>
                <w:color w:val="000000"/>
                <w:szCs w:val="24"/>
              </w:rPr>
            </w:pP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до 15.04.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Уварова Т.А.</w:t>
            </w:r>
          </w:p>
          <w:p w:rsidR="00FF1EF4" w:rsidRDefault="00B23DE4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Калигина М.Ю.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43.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  <w:shd w:val="clear" w:color="auto" w:fill="FFFFFF"/>
              </w:rPr>
              <w:t>Подготовка и проведение информационно-просветительского урока, приуроченного Дню воссоединения Крыма с Россией «Мы вернулись, Россия»</w:t>
            </w: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05.03-20.03.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Железнов А.П.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Санграева С.Е.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44.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Подготовка и проведение историко-познавательной презентации учебного проекта гражданско-патриотической направленности, приуроченная событиям Крымской весны 2014 года «Крым и Россия: идем одной дорогой»</w:t>
            </w: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05.03-20.03.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Ломакин А.Л.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Железнов А.П.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Зуйкова Ю.А.</w:t>
            </w:r>
          </w:p>
        </w:tc>
      </w:tr>
      <w:tr w:rsidR="00FF1EF4">
        <w:trPr>
          <w:trHeight w:val="369"/>
        </w:trPr>
        <w:tc>
          <w:tcPr>
            <w:tcW w:w="709" w:type="dxa"/>
          </w:tcPr>
          <w:p w:rsidR="00FF1EF4" w:rsidRDefault="00B23DE4">
            <w:pPr>
              <w:tabs>
                <w:tab w:val="left" w:pos="889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45.</w:t>
            </w:r>
          </w:p>
        </w:tc>
        <w:tc>
          <w:tcPr>
            <w:tcW w:w="6095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Организация работы автотранспорта</w:t>
            </w:r>
          </w:p>
        </w:tc>
        <w:tc>
          <w:tcPr>
            <w:tcW w:w="1701" w:type="dxa"/>
          </w:tcPr>
          <w:p w:rsidR="00FF1EF4" w:rsidRDefault="00B23DE4">
            <w:pPr>
              <w:shd w:val="clear" w:color="auto" w:fill="FFFFFF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19.03-21.03.</w:t>
            </w:r>
          </w:p>
        </w:tc>
        <w:tc>
          <w:tcPr>
            <w:tcW w:w="2268" w:type="dxa"/>
          </w:tcPr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Бердиев М.А.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Зубавин С.В.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БАлгачева Т.В.</w:t>
            </w:r>
          </w:p>
          <w:p w:rsidR="00FF1EF4" w:rsidRDefault="00B23DE4">
            <w:pPr>
              <w:rPr>
                <w:szCs w:val="24"/>
              </w:rPr>
            </w:pPr>
            <w:r>
              <w:rPr>
                <w:szCs w:val="24"/>
              </w:rPr>
              <w:t>Арепьева М.А.</w:t>
            </w:r>
          </w:p>
        </w:tc>
      </w:tr>
    </w:tbl>
    <w:p w:rsidR="00FF1EF4" w:rsidRDefault="00FF1EF4"/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br w:type="page" w:clear="all"/>
      </w:r>
      <w:r w:rsidR="00BD6AFF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Бутурлинского муниципального округа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</w:p>
    <w:p w:rsidR="00FF1EF4" w:rsidRDefault="00B23DE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79E3">
        <w:rPr>
          <w:rFonts w:ascii="Times New Roman" w:hAnsi="Times New Roman" w:cs="Times New Roman"/>
          <w:sz w:val="28"/>
          <w:szCs w:val="28"/>
        </w:rPr>
        <w:t xml:space="preserve">06.03.2026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779E3">
        <w:rPr>
          <w:rFonts w:ascii="Times New Roman" w:hAnsi="Times New Roman" w:cs="Times New Roman"/>
          <w:sz w:val="28"/>
          <w:szCs w:val="28"/>
        </w:rPr>
        <w:t>288</w:t>
      </w:r>
    </w:p>
    <w:p w:rsidR="00FF1EF4" w:rsidRDefault="00B23DE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1EF4" w:rsidRDefault="00FF1EF4">
      <w:pPr>
        <w:jc w:val="right"/>
      </w:pPr>
      <w:bookmarkStart w:id="0" w:name="_GoBack"/>
      <w:bookmarkEnd w:id="0"/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СМЕТА</w:t>
      </w: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расходов на организацию и проведение Бутурлинских чтений</w:t>
      </w: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имени Героя Советского Союза, маршала артиллерии В.И. Казакова</w:t>
      </w:r>
    </w:p>
    <w:p w:rsidR="00FF1EF4" w:rsidRDefault="00B23D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2026 год</w:t>
      </w:r>
    </w:p>
    <w:p w:rsidR="00FF1EF4" w:rsidRDefault="00FF1EF4">
      <w:pPr>
        <w:jc w:val="center"/>
        <w:rPr>
          <w:sz w:val="28"/>
          <w:szCs w:val="28"/>
        </w:rPr>
      </w:pPr>
    </w:p>
    <w:tbl>
      <w:tblPr>
        <w:tblW w:w="0" w:type="auto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6840"/>
        <w:gridCol w:w="2700"/>
      </w:tblGrid>
      <w:tr w:rsidR="00FF1EF4">
        <w:trPr>
          <w:trHeight w:val="360"/>
        </w:trPr>
        <w:tc>
          <w:tcPr>
            <w:tcW w:w="54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84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статей </w:t>
            </w:r>
          </w:p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расходов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округа</w:t>
            </w:r>
          </w:p>
        </w:tc>
      </w:tr>
      <w:tr w:rsidR="00FF1EF4">
        <w:trPr>
          <w:trHeight w:val="360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Подарки победителям конкурса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19 000,00</w:t>
            </w:r>
          </w:p>
        </w:tc>
      </w:tr>
      <w:tr w:rsidR="00FF1EF4">
        <w:trPr>
          <w:trHeight w:val="345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по организации питания гостей и участников Чтений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52 300,00</w:t>
            </w:r>
          </w:p>
        </w:tc>
      </w:tr>
      <w:tr w:rsidR="00FF1EF4">
        <w:trPr>
          <w:trHeight w:val="345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услуг приглашенного профессионального коллектива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83 200,00</w:t>
            </w:r>
          </w:p>
        </w:tc>
      </w:tr>
      <w:tr w:rsidR="00FF1EF4">
        <w:trPr>
          <w:trHeight w:val="345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альманаха Бутурлинских чтений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31 500, 00</w:t>
            </w:r>
          </w:p>
        </w:tc>
      </w:tr>
      <w:tr w:rsidR="00FF1EF4">
        <w:trPr>
          <w:trHeight w:val="345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пакетов с логотипом проекта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7 500, 00</w:t>
            </w:r>
          </w:p>
        </w:tc>
      </w:tr>
      <w:tr w:rsidR="00FF1EF4">
        <w:trPr>
          <w:trHeight w:val="345"/>
        </w:trPr>
        <w:tc>
          <w:tcPr>
            <w:tcW w:w="540" w:type="dxa"/>
          </w:tcPr>
          <w:p w:rsidR="00FF1EF4" w:rsidRDefault="00B23D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</w:tcPr>
          <w:p w:rsidR="00FF1EF4" w:rsidRDefault="00B23D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Корзина с цветами с целью возложения к памятнику В.И. Казакову</w:t>
            </w:r>
          </w:p>
        </w:tc>
        <w:tc>
          <w:tcPr>
            <w:tcW w:w="2700" w:type="dxa"/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6 500, 00</w:t>
            </w:r>
          </w:p>
        </w:tc>
      </w:tr>
      <w:tr w:rsidR="00FF1EF4">
        <w:trPr>
          <w:trHeight w:val="5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F4" w:rsidRDefault="00FF1EF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F4" w:rsidRDefault="00B23D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1EF4" w:rsidRDefault="00B23D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200 000,00</w:t>
            </w:r>
          </w:p>
        </w:tc>
      </w:tr>
    </w:tbl>
    <w:p w:rsidR="00FF1EF4" w:rsidRDefault="00FF1EF4">
      <w:pPr>
        <w:jc w:val="right"/>
      </w:pPr>
    </w:p>
    <w:p w:rsidR="00FF1EF4" w:rsidRDefault="00FF1EF4">
      <w:pPr>
        <w:jc w:val="right"/>
      </w:pPr>
    </w:p>
    <w:sectPr w:rsidR="00FF1EF4" w:rsidSect="005779E3">
      <w:headerReference w:type="even" r:id="rId7"/>
      <w:footnotePr>
        <w:pos w:val="beneathText"/>
      </w:footnotePr>
      <w:pgSz w:w="11905" w:h="16837"/>
      <w:pgMar w:top="851" w:right="851" w:bottom="568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1A2" w:rsidRDefault="005D11A2">
      <w:r>
        <w:separator/>
      </w:r>
    </w:p>
  </w:endnote>
  <w:endnote w:type="continuationSeparator" w:id="0">
    <w:p w:rsidR="005D11A2" w:rsidRDefault="005D1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StarSymbol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">
    <w:altName w:val="Baskerville Old Face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1A2" w:rsidRDefault="005D11A2">
      <w:r>
        <w:separator/>
      </w:r>
    </w:p>
  </w:footnote>
  <w:footnote w:type="continuationSeparator" w:id="0">
    <w:p w:rsidR="005D11A2" w:rsidRDefault="005D1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F4" w:rsidRDefault="00B23DE4">
    <w:pPr>
      <w:pStyle w:val="ab"/>
      <w:framePr w:wrap="around" w:vAnchor="text" w:hAnchor="margin" w:xAlign="center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FF1EF4" w:rsidRDefault="00FF1EF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255BC"/>
    <w:multiLevelType w:val="hybridMultilevel"/>
    <w:tmpl w:val="A5BEF2E0"/>
    <w:lvl w:ilvl="0" w:tplc="1674E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14EB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647C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6F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A39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9CCE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CAB7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AF9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9E22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B8170A"/>
    <w:multiLevelType w:val="hybridMultilevel"/>
    <w:tmpl w:val="03763764"/>
    <w:lvl w:ilvl="0" w:tplc="4E8849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8186B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0CC425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17E4A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C0EA8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87485C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1AAB2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16F2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CFA239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947220C"/>
    <w:multiLevelType w:val="hybridMultilevel"/>
    <w:tmpl w:val="E0465B7C"/>
    <w:lvl w:ilvl="0" w:tplc="14B47D64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OpenSymbol"/>
      </w:rPr>
    </w:lvl>
    <w:lvl w:ilvl="1" w:tplc="D9321076">
      <w:start w:val="1"/>
      <w:numFmt w:val="bullet"/>
      <w:lvlText w:val="◦"/>
      <w:lvlJc w:val="left"/>
      <w:pPr>
        <w:tabs>
          <w:tab w:val="num" w:pos="862"/>
        </w:tabs>
        <w:ind w:left="862" w:hanging="360"/>
      </w:pPr>
      <w:rPr>
        <w:rFonts w:ascii="OpenSymbol" w:hAnsi="OpenSymbol" w:cs="OpenSymbol"/>
      </w:rPr>
    </w:lvl>
    <w:lvl w:ilvl="2" w:tplc="D0029B78">
      <w:start w:val="1"/>
      <w:numFmt w:val="bullet"/>
      <w:lvlText w:val="▪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3" w:tplc="C360C2CE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cs="OpenSymbol"/>
      </w:rPr>
    </w:lvl>
    <w:lvl w:ilvl="4" w:tplc="E5963118">
      <w:start w:val="1"/>
      <w:numFmt w:val="bullet"/>
      <w:lvlText w:val="◦"/>
      <w:lvlJc w:val="left"/>
      <w:pPr>
        <w:tabs>
          <w:tab w:val="num" w:pos="1942"/>
        </w:tabs>
        <w:ind w:left="1942" w:hanging="360"/>
      </w:pPr>
      <w:rPr>
        <w:rFonts w:ascii="OpenSymbol" w:hAnsi="OpenSymbol" w:cs="OpenSymbol"/>
      </w:rPr>
    </w:lvl>
    <w:lvl w:ilvl="5" w:tplc="B3A0A858">
      <w:start w:val="1"/>
      <w:numFmt w:val="bullet"/>
      <w:lvlText w:val="▪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6" w:tplc="B7C0BB72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OpenSymbol"/>
      </w:rPr>
    </w:lvl>
    <w:lvl w:ilvl="7" w:tplc="84007E2C">
      <w:start w:val="1"/>
      <w:numFmt w:val="bullet"/>
      <w:lvlText w:val="◦"/>
      <w:lvlJc w:val="left"/>
      <w:pPr>
        <w:tabs>
          <w:tab w:val="num" w:pos="3022"/>
        </w:tabs>
        <w:ind w:left="3022" w:hanging="360"/>
      </w:pPr>
      <w:rPr>
        <w:rFonts w:ascii="OpenSymbol" w:hAnsi="OpenSymbol" w:cs="OpenSymbol"/>
      </w:rPr>
    </w:lvl>
    <w:lvl w:ilvl="8" w:tplc="BB2E76F6">
      <w:start w:val="1"/>
      <w:numFmt w:val="bullet"/>
      <w:lvlText w:val="▪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</w:abstractNum>
  <w:abstractNum w:abstractNumId="3" w15:restartNumberingAfterBreak="0">
    <w:nsid w:val="499B05DE"/>
    <w:multiLevelType w:val="hybridMultilevel"/>
    <w:tmpl w:val="69CAF020"/>
    <w:lvl w:ilvl="0" w:tplc="A30EC1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 w:tplc="29260626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4CD4D164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66C2C1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46443198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E372379A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65E0D8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3030EAA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3BE4E56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F4568E1"/>
    <w:multiLevelType w:val="hybridMultilevel"/>
    <w:tmpl w:val="A6C422F6"/>
    <w:lvl w:ilvl="0" w:tplc="A3FC985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 w:tplc="8D904E14">
      <w:start w:val="1"/>
      <w:numFmt w:val="bullet"/>
      <w:lvlText w:val=""/>
      <w:lvlJc w:val="left"/>
      <w:pPr>
        <w:tabs>
          <w:tab w:val="num" w:pos="847"/>
        </w:tabs>
        <w:ind w:left="847" w:hanging="360"/>
      </w:pPr>
      <w:rPr>
        <w:rFonts w:ascii="Symbol" w:hAnsi="Symbol" w:cs="StarSymbol"/>
        <w:sz w:val="18"/>
        <w:szCs w:val="18"/>
      </w:rPr>
    </w:lvl>
    <w:lvl w:ilvl="2" w:tplc="E84AE650">
      <w:start w:val="1"/>
      <w:numFmt w:val="bullet"/>
      <w:lvlText w:val=""/>
      <w:lvlJc w:val="left"/>
      <w:pPr>
        <w:tabs>
          <w:tab w:val="num" w:pos="1334"/>
        </w:tabs>
        <w:ind w:left="1334" w:hanging="360"/>
      </w:pPr>
      <w:rPr>
        <w:rFonts w:ascii="Symbol" w:hAnsi="Symbol" w:cs="StarSymbol"/>
        <w:sz w:val="18"/>
        <w:szCs w:val="18"/>
      </w:rPr>
    </w:lvl>
    <w:lvl w:ilvl="3" w:tplc="4ADE855E">
      <w:start w:val="1"/>
      <w:numFmt w:val="bullet"/>
      <w:lvlText w:val=""/>
      <w:lvlJc w:val="left"/>
      <w:pPr>
        <w:tabs>
          <w:tab w:val="num" w:pos="1821"/>
        </w:tabs>
        <w:ind w:left="1821" w:hanging="360"/>
      </w:pPr>
      <w:rPr>
        <w:rFonts w:ascii="Symbol" w:hAnsi="Symbol" w:cs="StarSymbol"/>
        <w:sz w:val="18"/>
        <w:szCs w:val="18"/>
      </w:rPr>
    </w:lvl>
    <w:lvl w:ilvl="4" w:tplc="DB12FF9C">
      <w:start w:val="1"/>
      <w:numFmt w:val="bullet"/>
      <w:lvlText w:val=""/>
      <w:lvlJc w:val="left"/>
      <w:pPr>
        <w:tabs>
          <w:tab w:val="num" w:pos="2308"/>
        </w:tabs>
        <w:ind w:left="2308" w:hanging="360"/>
      </w:pPr>
      <w:rPr>
        <w:rFonts w:ascii="Symbol" w:hAnsi="Symbol" w:cs="StarSymbol"/>
        <w:sz w:val="18"/>
        <w:szCs w:val="18"/>
      </w:rPr>
    </w:lvl>
    <w:lvl w:ilvl="5" w:tplc="A380D612">
      <w:start w:val="1"/>
      <w:numFmt w:val="bullet"/>
      <w:lvlText w:val=""/>
      <w:lvlJc w:val="left"/>
      <w:pPr>
        <w:tabs>
          <w:tab w:val="num" w:pos="2795"/>
        </w:tabs>
        <w:ind w:left="2795" w:hanging="360"/>
      </w:pPr>
      <w:rPr>
        <w:rFonts w:ascii="Symbol" w:hAnsi="Symbol" w:cs="StarSymbol"/>
        <w:sz w:val="18"/>
        <w:szCs w:val="18"/>
      </w:rPr>
    </w:lvl>
    <w:lvl w:ilvl="6" w:tplc="2578AF08">
      <w:start w:val="1"/>
      <w:numFmt w:val="bullet"/>
      <w:lvlText w:val=""/>
      <w:lvlJc w:val="left"/>
      <w:pPr>
        <w:tabs>
          <w:tab w:val="num" w:pos="3282"/>
        </w:tabs>
        <w:ind w:left="3282" w:hanging="360"/>
      </w:pPr>
      <w:rPr>
        <w:rFonts w:ascii="Symbol" w:hAnsi="Symbol" w:cs="StarSymbol"/>
        <w:sz w:val="18"/>
        <w:szCs w:val="18"/>
      </w:rPr>
    </w:lvl>
    <w:lvl w:ilvl="7" w:tplc="413AE0EC">
      <w:start w:val="1"/>
      <w:numFmt w:val="bullet"/>
      <w:lvlText w:val=""/>
      <w:lvlJc w:val="left"/>
      <w:pPr>
        <w:tabs>
          <w:tab w:val="num" w:pos="3769"/>
        </w:tabs>
        <w:ind w:left="3769" w:hanging="360"/>
      </w:pPr>
      <w:rPr>
        <w:rFonts w:ascii="Symbol" w:hAnsi="Symbol" w:cs="StarSymbol"/>
        <w:sz w:val="18"/>
        <w:szCs w:val="18"/>
      </w:rPr>
    </w:lvl>
    <w:lvl w:ilvl="8" w:tplc="5A165E00">
      <w:start w:val="1"/>
      <w:numFmt w:val="bullet"/>
      <w:lvlText w:val=""/>
      <w:lvlJc w:val="left"/>
      <w:pPr>
        <w:tabs>
          <w:tab w:val="num" w:pos="4256"/>
        </w:tabs>
        <w:ind w:left="4256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9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EF4"/>
    <w:rsid w:val="005779E3"/>
    <w:rsid w:val="005D11A2"/>
    <w:rsid w:val="00B23DE4"/>
    <w:rsid w:val="00BD6AFF"/>
    <w:rsid w:val="00FF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45A87-AC18-4A07-88D7-4FC973AA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eastAsia="ar-SA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pPr>
      <w:keepNext/>
      <w:ind w:left="36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6"/>
    <w:link w:val="a7"/>
    <w:qFormat/>
    <w:pPr>
      <w:jc w:val="center"/>
    </w:pPr>
    <w:rPr>
      <w:b/>
      <w:i/>
      <w:sz w:val="28"/>
    </w:rPr>
  </w:style>
  <w:style w:type="character" w:customStyle="1" w:styleId="a7">
    <w:name w:val="Название Знак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8"/>
    <w:qFormat/>
    <w:pPr>
      <w:jc w:val="center"/>
    </w:pPr>
    <w:rPr>
      <w:i/>
      <w:iCs/>
      <w:sz w:val="28"/>
      <w:szCs w:val="28"/>
    </w:rPr>
  </w:style>
  <w:style w:type="character" w:customStyle="1" w:styleId="a8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13">
    <w:name w:val="Основной шрифт абзаца1"/>
  </w:style>
  <w:style w:type="character" w:customStyle="1" w:styleId="afa">
    <w:name w:val="Символ нумерации"/>
  </w:style>
  <w:style w:type="character" w:customStyle="1" w:styleId="afb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fc">
    <w:name w:val="Заголовок"/>
    <w:basedOn w:val="a"/>
    <w:next w:val="af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d">
    <w:name w:val="Body Text"/>
    <w:basedOn w:val="a"/>
    <w:rPr>
      <w:sz w:val="28"/>
    </w:rPr>
  </w:style>
  <w:style w:type="paragraph" w:styleId="afe">
    <w:name w:val="List"/>
    <w:basedOn w:val="afd"/>
    <w:rPr>
      <w:rFonts w:ascii="Arial" w:hAnsi="Arial" w:cs="Tahoma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5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210">
    <w:name w:val="Основной текст 21"/>
    <w:basedOn w:val="a"/>
    <w:pPr>
      <w:jc w:val="both"/>
    </w:pPr>
    <w:rPr>
      <w:sz w:val="28"/>
    </w:rPr>
  </w:style>
  <w:style w:type="paragraph" w:customStyle="1" w:styleId="310">
    <w:name w:val="Основной текст 31"/>
    <w:basedOn w:val="a"/>
    <w:pPr>
      <w:jc w:val="both"/>
    </w:pPr>
  </w:style>
  <w:style w:type="paragraph" w:styleId="aff">
    <w:name w:val="Body Text Indent"/>
    <w:basedOn w:val="a"/>
    <w:link w:val="aff0"/>
    <w:pPr>
      <w:ind w:left="705"/>
      <w:jc w:val="both"/>
    </w:pPr>
    <w:rPr>
      <w:sz w:val="28"/>
    </w:rPr>
  </w:style>
  <w:style w:type="paragraph" w:styleId="aff1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2">
    <w:name w:val="Содержимое таблицы"/>
    <w:basedOn w:val="a"/>
    <w:pPr>
      <w:suppressLineNumbers/>
    </w:pPr>
  </w:style>
  <w:style w:type="paragraph" w:customStyle="1" w:styleId="aff3">
    <w:name w:val="Заголовок таблицы"/>
    <w:basedOn w:val="aff2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character" w:styleId="aff4">
    <w:name w:val="page number"/>
    <w:basedOn w:val="a0"/>
  </w:style>
  <w:style w:type="character" w:customStyle="1" w:styleId="apple-converted-space">
    <w:name w:val="apple-converted-space"/>
    <w:basedOn w:val="a0"/>
  </w:style>
  <w:style w:type="character" w:customStyle="1" w:styleId="aff0">
    <w:name w:val="Основной текст с отступом Знак"/>
    <w:link w:val="aff"/>
    <w:rPr>
      <w:sz w:val="28"/>
      <w:lang w:eastAsia="ar-SA"/>
    </w:rPr>
  </w:style>
  <w:style w:type="paragraph" w:customStyle="1" w:styleId="font8">
    <w:name w:val="font_8"/>
    <w:basedOn w:val="a"/>
    <w:pPr>
      <w:spacing w:before="100" w:beforeAutospacing="1" w:after="100" w:afterAutospacing="1"/>
    </w:pPr>
    <w:rPr>
      <w:szCs w:val="24"/>
      <w:lang w:eastAsia="ru-RU"/>
    </w:rPr>
  </w:style>
  <w:style w:type="character" w:styleId="aff5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2221</Words>
  <Characters>12661</Characters>
  <Application>Microsoft Office Word</Application>
  <DocSecurity>0</DocSecurity>
  <Lines>105</Lines>
  <Paragraphs>29</Paragraphs>
  <ScaleCrop>false</ScaleCrop>
  <Company>MoBIL GROUP</Company>
  <LinksUpToDate>false</LinksUpToDate>
  <CharactersWithSpaces>14853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</dc:title>
  <dc:creator>Maverick</dc:creator>
  <cp:lastModifiedBy>kadr-2</cp:lastModifiedBy>
  <cp:revision>58</cp:revision>
  <dcterms:created xsi:type="dcterms:W3CDTF">2022-11-29T15:04:00Z</dcterms:created>
  <dcterms:modified xsi:type="dcterms:W3CDTF">2026-03-06T08:36:00Z</dcterms:modified>
  <cp:version>983040</cp:version>
</cp:coreProperties>
</file>